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29" w:rsidRPr="001F2BF9" w:rsidRDefault="00213B29" w:rsidP="0021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BF9">
        <w:rPr>
          <w:rFonts w:ascii="Times New Roman" w:eastAsia="Times New Roman" w:hAnsi="Times New Roman" w:cs="Times New Roman"/>
          <w:sz w:val="28"/>
          <w:szCs w:val="28"/>
        </w:rPr>
        <w:t>Аннотация к учеб</w:t>
      </w:r>
      <w:r>
        <w:rPr>
          <w:rFonts w:ascii="Times New Roman" w:eastAsia="Times New Roman" w:hAnsi="Times New Roman" w:cs="Times New Roman"/>
          <w:sz w:val="28"/>
          <w:szCs w:val="28"/>
        </w:rPr>
        <w:t>ной программе предмета «Пленэр</w:t>
      </w:r>
      <w:r w:rsidRPr="001F2BF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3B29" w:rsidRPr="00213B29" w:rsidRDefault="00213B29" w:rsidP="00213B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B29">
        <w:rPr>
          <w:rFonts w:ascii="Times New Roman" w:hAnsi="Times New Roman" w:cs="Times New Roman"/>
          <w:bCs/>
          <w:sz w:val="28"/>
          <w:szCs w:val="28"/>
        </w:rPr>
        <w:t>ПО.03. УП.01.</w:t>
      </w:r>
      <w:r w:rsidRPr="00213B29">
        <w:rPr>
          <w:rFonts w:ascii="Times New Roman" w:hAnsi="Times New Roman" w:cs="Times New Roman"/>
          <w:sz w:val="28"/>
          <w:szCs w:val="28"/>
        </w:rPr>
        <w:t xml:space="preserve"> ПЛЕНЭР</w:t>
      </w:r>
    </w:p>
    <w:p w:rsidR="00213B29" w:rsidRPr="001F2BF9" w:rsidRDefault="00213B29" w:rsidP="0021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B29" w:rsidRPr="00532C3B" w:rsidRDefault="00213B29" w:rsidP="00213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C3B">
        <w:rPr>
          <w:rFonts w:ascii="Times New Roman" w:eastAsia="Times New Roman" w:hAnsi="Times New Roman" w:cs="Times New Roman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амма учебного предмета «Пленэр</w:t>
      </w:r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» (далее программа) разработана в МБУДО «Детская художественная школа им. И.С.Куликова» (далее  ДХШ) на основе и с учетом федеральных государственных требований к дополнительной </w:t>
      </w:r>
      <w:proofErr w:type="spellStart"/>
      <w:r w:rsidRPr="00532C3B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</w:t>
      </w:r>
    </w:p>
    <w:p w:rsidR="00213B29" w:rsidRPr="00532C3B" w:rsidRDefault="00213B29" w:rsidP="00213B29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3B">
        <w:rPr>
          <w:sz w:val="28"/>
          <w:szCs w:val="28"/>
        </w:rPr>
        <w:t xml:space="preserve">             </w:t>
      </w:r>
      <w:r w:rsidRPr="00532C3B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«Пленэр» в ДХШ </w:t>
      </w:r>
      <w:r w:rsidRPr="00532C3B">
        <w:rPr>
          <w:rFonts w:ascii="Times New Roman" w:hAnsi="Times New Roman" w:cs="Times New Roman"/>
          <w:sz w:val="28"/>
          <w:szCs w:val="28"/>
        </w:rPr>
        <w:t>отвечает целям и задачам, указанным в федеральных государственных требованиях.</w:t>
      </w:r>
    </w:p>
    <w:p w:rsidR="005A507B" w:rsidRPr="005A507B" w:rsidRDefault="00213B29" w:rsidP="00213B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507B" w:rsidRPr="005A507B">
        <w:rPr>
          <w:rFonts w:ascii="Times New Roman" w:hAnsi="Times New Roman" w:cs="Times New Roman"/>
          <w:sz w:val="28"/>
          <w:szCs w:val="28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При выполнении живописных этюдов используются знания основ </w:t>
      </w:r>
      <w:proofErr w:type="spellStart"/>
      <w:r w:rsidRPr="005A507B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5A507B">
        <w:rPr>
          <w:rFonts w:ascii="Times New Roman" w:hAnsi="Times New Roman" w:cs="Times New Roman"/>
          <w:sz w:val="28"/>
          <w:szCs w:val="28"/>
        </w:rPr>
        <w:t xml:space="preserve">, навыки работы с акварелью, умения грамотно находить тоновые и цветовые отношения. </w:t>
      </w:r>
    </w:p>
    <w:p w:rsidR="005A507B" w:rsidRPr="005A507B" w:rsidRDefault="00213B29" w:rsidP="00213B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07B" w:rsidRPr="005A507B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как в условиях города, так и в условиях сельской местности. </w:t>
      </w:r>
    </w:p>
    <w:p w:rsidR="005A507B" w:rsidRPr="005A507B" w:rsidRDefault="00213B29" w:rsidP="00213B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A507B" w:rsidRPr="005A507B">
        <w:rPr>
          <w:rFonts w:ascii="Times New Roman" w:hAnsi="Times New Roman" w:cs="Times New Roman"/>
          <w:sz w:val="28"/>
          <w:szCs w:val="28"/>
        </w:rPr>
        <w:t>чебный предмет «Пленэр» осваивается 5  лет с четвертого класса</w:t>
      </w:r>
      <w:r>
        <w:rPr>
          <w:rFonts w:ascii="Times New Roman" w:hAnsi="Times New Roman" w:cs="Times New Roman"/>
          <w:sz w:val="28"/>
          <w:szCs w:val="28"/>
        </w:rPr>
        <w:t xml:space="preserve"> по восьмой класс</w:t>
      </w:r>
      <w:r w:rsidR="005A507B" w:rsidRPr="005A5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Занятия пленэром  проводятся рассредоточено в  одну неделю </w:t>
      </w:r>
      <w:proofErr w:type="gramStart"/>
      <w:r w:rsidRPr="005A507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A507B">
        <w:rPr>
          <w:rFonts w:ascii="Times New Roman" w:hAnsi="Times New Roman" w:cs="Times New Roman"/>
          <w:sz w:val="28"/>
          <w:szCs w:val="28"/>
        </w:rPr>
        <w:t xml:space="preserve"> июне месяце. Самостоятельная работа проводится в счет резервного времени. 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>Объем учебного времени, отводимого на занятия пленэром, с</w:t>
      </w:r>
      <w:r w:rsidR="00213B29">
        <w:rPr>
          <w:rFonts w:ascii="Times New Roman" w:hAnsi="Times New Roman" w:cs="Times New Roman"/>
          <w:sz w:val="28"/>
          <w:szCs w:val="28"/>
        </w:rPr>
        <w:t>оставляет по 28 часов в год.</w:t>
      </w:r>
    </w:p>
    <w:p w:rsidR="00213B29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Занятия по предмету «Пленэр» осуществляются в форме групповых (численностью от 11-15 человек), мелкогрупповых практических занятий (численностью от 4 до 10 человек) на открытом воздухе. 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07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плохой погоды уроки можно проводить в краеведческом,  литературном и других музеях, где учащиеся знакомятся с этнографическим материалом, делают зарисовки бытовой утвари, наброски чучел птиц и животных. </w:t>
      </w:r>
      <w:proofErr w:type="gramEnd"/>
    </w:p>
    <w:p w:rsidR="005A507B" w:rsidRPr="00213B29" w:rsidRDefault="005A507B" w:rsidP="005A507B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13B29">
        <w:rPr>
          <w:rFonts w:ascii="Times New Roman" w:hAnsi="Times New Roman" w:cs="Times New Roman"/>
          <w:i/>
          <w:sz w:val="28"/>
          <w:szCs w:val="28"/>
        </w:rPr>
        <w:t>Цели учебного предмета: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 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 - воспитание любви и бережного отношения к родной природе;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- подготовка одаренных детей к поступлению в образовательные учреждения. </w:t>
      </w:r>
    </w:p>
    <w:p w:rsidR="005A507B" w:rsidRPr="00213B29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B29">
        <w:rPr>
          <w:rFonts w:ascii="Times New Roman" w:hAnsi="Times New Roman" w:cs="Times New Roman"/>
          <w:i/>
          <w:sz w:val="28"/>
          <w:szCs w:val="28"/>
        </w:rPr>
        <w:t>Задачи учебного предмета: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07B">
        <w:rPr>
          <w:rFonts w:ascii="Times New Roman" w:hAnsi="Times New Roman" w:cs="Times New Roman"/>
          <w:sz w:val="28"/>
          <w:szCs w:val="28"/>
        </w:rPr>
        <w:t>- приобретение знаний об особенностях пленэрного освещения;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 - развитие навыков построения линейной и воздушной перспективы в пейзаже с натуры;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 - приобретение навыков работы над этюдом (с натуры растительных и архитектурных мотивов), фигуры человека на пленэре;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 -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5A507B" w:rsidRPr="005A507B" w:rsidRDefault="005A507B" w:rsidP="005A507B">
      <w:pPr>
        <w:pStyle w:val="a3"/>
        <w:ind w:firstLine="709"/>
        <w:contextualSpacing/>
        <w:rPr>
          <w:sz w:val="28"/>
          <w:szCs w:val="28"/>
        </w:rPr>
      </w:pPr>
      <w:r w:rsidRPr="005A507B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 w:rsidRPr="005A507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A507B">
        <w:rPr>
          <w:rFonts w:ascii="Times New Roman" w:hAnsi="Times New Roman" w:cs="Times New Roman"/>
          <w:sz w:val="28"/>
          <w:szCs w:val="28"/>
        </w:rPr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5A507B" w:rsidRPr="005A507B" w:rsidRDefault="005A507B" w:rsidP="005A50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Темы в программе повторяются с постепенным усложнением целей и задач на каждом году обучения.  </w:t>
      </w:r>
    </w:p>
    <w:p w:rsidR="00000000" w:rsidRDefault="00213B29" w:rsidP="005A50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507B" w:rsidRDefault="005A507B" w:rsidP="005A50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507B" w:rsidRDefault="005A507B" w:rsidP="005A50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507B" w:rsidRDefault="005A507B" w:rsidP="005A50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3B29" w:rsidRDefault="00213B29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B29" w:rsidRDefault="00213B29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B29" w:rsidRDefault="00213B29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B29" w:rsidRPr="00532C3B" w:rsidRDefault="00213B29" w:rsidP="00213B29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«ДХШ им. И.С.Куликова»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_________В.А.Аношин</w:t>
      </w:r>
      <w:proofErr w:type="spellEnd"/>
    </w:p>
    <w:p w:rsidR="00213B29" w:rsidRDefault="00213B29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B29" w:rsidRDefault="00213B29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B29" w:rsidRDefault="00213B29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B29" w:rsidRDefault="00213B29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B29" w:rsidRDefault="00213B29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«История изобразительного искусства»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07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5A507B">
        <w:rPr>
          <w:rFonts w:ascii="Times New Roman" w:eastAsia="Times New Roman" w:hAnsi="Times New Roman" w:cs="Times New Roman"/>
          <w:sz w:val="24"/>
          <w:szCs w:val="24"/>
        </w:rPr>
        <w:t xml:space="preserve"> на основе и с учетом федеральных государственных требований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 xml:space="preserve">к дополнительной </w:t>
      </w:r>
      <w:proofErr w:type="spellStart"/>
      <w:r w:rsidRPr="005A507B"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5A507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программе </w:t>
      </w:r>
      <w:proofErr w:type="gramStart"/>
      <w:r w:rsidRPr="005A507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области изобразительного искусства «Живопись».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«История изобразительного искусства» направлен </w:t>
      </w:r>
      <w:proofErr w:type="gramStart"/>
      <w:r w:rsidRPr="005A507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овладение духовными и культурными ценностями народов мира; воспитание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и развитие у обучающихся личностных качеств, позволяющих уважать и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принимать духовные и культурные ценности разных народов; формирование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у обучающихся эстетических взглядов, нравственных установок и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потребности общения с духовными ценностями.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«История изобразительного искусства»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тесно связано с содержанием учебных предметов «Композиция станковая»,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«Рисунок» и «Живопись». В результате изучения предмета учащиеся должны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осмыслить, что произведение искусства - целый мир. У него есть свое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пространство и время, свой «пульс» (энергия) – ритм – та сила сплочения,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07B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5A507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живое единство, единство смысла. Изображать –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07B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5A507B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отношения, связывать и обобщать. Композиция есть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форма существования произведения искусства как такового – как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органического целого, как выразительно-смыслового единства.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 xml:space="preserve">Предмет «История изобразительного искусства» направлен </w:t>
      </w:r>
      <w:proofErr w:type="gramStart"/>
      <w:r w:rsidRPr="005A507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осмысление отношения композиции художественного произведения и</w:t>
      </w:r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 xml:space="preserve">зрителя как акта общения, а восприятия его - как деятельность зрителя; </w:t>
      </w:r>
      <w:proofErr w:type="gramStart"/>
      <w:r w:rsidRPr="005A507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использовать полученные теоретические знания </w:t>
      </w:r>
      <w:proofErr w:type="gramStart"/>
      <w:r w:rsidRPr="005A507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A507B" w:rsidRPr="005A507B" w:rsidRDefault="005A507B" w:rsidP="005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07B">
        <w:rPr>
          <w:rFonts w:ascii="Times New Roman" w:eastAsia="Times New Roman" w:hAnsi="Times New Roman" w:cs="Times New Roman"/>
          <w:sz w:val="24"/>
          <w:szCs w:val="24"/>
        </w:rPr>
        <w:t>художественно-творческой деятельности.</w:t>
      </w:r>
    </w:p>
    <w:p w:rsidR="005A507B" w:rsidRPr="005A507B" w:rsidRDefault="005A507B" w:rsidP="005A50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A507B" w:rsidRPr="005A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A507B"/>
    <w:rsid w:val="00213B29"/>
    <w:rsid w:val="005A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5A507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styleId="a3">
    <w:name w:val="Body Text"/>
    <w:basedOn w:val="a"/>
    <w:link w:val="a4"/>
    <w:unhideWhenUsed/>
    <w:rsid w:val="005A50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A50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2020-02-18T10:43:00Z</dcterms:created>
  <dcterms:modified xsi:type="dcterms:W3CDTF">2020-02-18T11:04:00Z</dcterms:modified>
</cp:coreProperties>
</file>