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4364F837" wp14:editId="139330B9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r w:rsidR="00BE76AF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AA57D3">
        <w:rPr>
          <w:rFonts w:ascii="Times New Roman" w:hAnsi="Times New Roman"/>
          <w:sz w:val="28"/>
          <w:szCs w:val="28"/>
        </w:rPr>
        <w:t>учреждениями</w:t>
      </w:r>
      <w:r w:rsidR="00AA57D3" w:rsidRPr="006A6595">
        <w:rPr>
          <w:rFonts w:ascii="Times New Roman" w:hAnsi="Times New Roman"/>
          <w:sz w:val="28"/>
          <w:szCs w:val="28"/>
        </w:rPr>
        <w:t xml:space="preserve"> </w:t>
      </w:r>
      <w:r w:rsidR="00AA57D3">
        <w:rPr>
          <w:rFonts w:ascii="Times New Roman" w:hAnsi="Times New Roman"/>
          <w:sz w:val="28"/>
          <w:szCs w:val="28"/>
        </w:rPr>
        <w:t xml:space="preserve">дополнительного образования, подведомственными Управлению </w:t>
      </w:r>
      <w:r w:rsidR="00AA57D3" w:rsidRPr="006A6595">
        <w:rPr>
          <w:rFonts w:ascii="Times New Roman" w:hAnsi="Times New Roman"/>
          <w:sz w:val="28"/>
          <w:szCs w:val="28"/>
        </w:rPr>
        <w:t xml:space="preserve">культуры </w:t>
      </w:r>
      <w:r w:rsidR="00AA57D3">
        <w:rPr>
          <w:rFonts w:ascii="Times New Roman" w:hAnsi="Times New Roman"/>
          <w:sz w:val="28"/>
          <w:szCs w:val="28"/>
        </w:rPr>
        <w:t>администрации округа Муром</w:t>
      </w:r>
    </w:p>
    <w:p w:rsidR="004A0C7D" w:rsidRPr="00A9334E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9840F5" w:rsidRDefault="00776398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664902" w:history="1">
            <w:r w:rsidR="009840F5" w:rsidRPr="009307A9">
              <w:rPr>
                <w:rStyle w:val="aa"/>
              </w:rPr>
              <w:t>ВВЕДЕНИЕ</w:t>
            </w:r>
            <w:r w:rsidR="009840F5">
              <w:rPr>
                <w:webHidden/>
              </w:rPr>
              <w:tab/>
            </w:r>
            <w:r w:rsidR="009840F5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_Toc39664902 \h </w:instrText>
            </w:r>
            <w:r w:rsidR="009840F5">
              <w:rPr>
                <w:webHidden/>
              </w:rPr>
            </w:r>
            <w:r w:rsidR="009840F5">
              <w:rPr>
                <w:webHidden/>
              </w:rPr>
              <w:fldChar w:fldCharType="separate"/>
            </w:r>
            <w:r w:rsidR="00A131F4">
              <w:rPr>
                <w:webHidden/>
              </w:rPr>
              <w:t>3</w:t>
            </w:r>
            <w:r w:rsidR="009840F5">
              <w:rPr>
                <w:webHidden/>
              </w:rPr>
              <w:fldChar w:fldCharType="end"/>
            </w:r>
          </w:hyperlink>
        </w:p>
        <w:p w:rsidR="009840F5" w:rsidRDefault="004E0307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3" w:history="1">
            <w:r w:rsidR="009840F5" w:rsidRPr="009307A9">
              <w:rPr>
                <w:rStyle w:val="aa"/>
              </w:rPr>
              <w:t>Результаты независимой оценки качества условий оказания услуг</w:t>
            </w:r>
            <w:r w:rsidR="009840F5">
              <w:rPr>
                <w:webHidden/>
              </w:rPr>
              <w:tab/>
            </w:r>
            <w:r w:rsidR="009840F5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_Toc39664903 \h </w:instrText>
            </w:r>
            <w:r w:rsidR="009840F5">
              <w:rPr>
                <w:webHidden/>
              </w:rPr>
            </w:r>
            <w:r w:rsidR="009840F5">
              <w:rPr>
                <w:webHidden/>
              </w:rPr>
              <w:fldChar w:fldCharType="separate"/>
            </w:r>
            <w:r w:rsidR="00A131F4">
              <w:rPr>
                <w:webHidden/>
              </w:rPr>
              <w:t>6</w:t>
            </w:r>
            <w:r w:rsidR="009840F5">
              <w:rPr>
                <w:webHidden/>
              </w:rPr>
              <w:fldChar w:fldCharType="end"/>
            </w:r>
          </w:hyperlink>
        </w:p>
        <w:p w:rsidR="009840F5" w:rsidRDefault="004E0307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4" w:history="1">
            <w:r w:rsidR="009840F5" w:rsidRPr="009307A9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9840F5">
              <w:rPr>
                <w:webHidden/>
              </w:rPr>
              <w:tab/>
            </w:r>
            <w:r w:rsidR="009840F5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_Toc39664904 \h </w:instrText>
            </w:r>
            <w:r w:rsidR="009840F5">
              <w:rPr>
                <w:webHidden/>
              </w:rPr>
            </w:r>
            <w:r w:rsidR="009840F5">
              <w:rPr>
                <w:webHidden/>
              </w:rPr>
              <w:fldChar w:fldCharType="separate"/>
            </w:r>
            <w:r w:rsidR="00A131F4">
              <w:rPr>
                <w:webHidden/>
              </w:rPr>
              <w:t>16</w:t>
            </w:r>
            <w:r w:rsidR="009840F5">
              <w:rPr>
                <w:webHidden/>
              </w:rPr>
              <w:fldChar w:fldCharType="end"/>
            </w:r>
          </w:hyperlink>
        </w:p>
        <w:p w:rsidR="009840F5" w:rsidRDefault="004E0307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5" w:history="1">
            <w:r w:rsidR="009840F5" w:rsidRPr="009307A9">
              <w:rPr>
                <w:rStyle w:val="aa"/>
              </w:rPr>
              <w:t>ЗАКЛЮЧЕНИЕ</w:t>
            </w:r>
            <w:r w:rsidR="009840F5">
              <w:rPr>
                <w:webHidden/>
              </w:rPr>
              <w:tab/>
            </w:r>
            <w:r w:rsidR="009840F5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_Toc39664905 \h </w:instrText>
            </w:r>
            <w:r w:rsidR="009840F5">
              <w:rPr>
                <w:webHidden/>
              </w:rPr>
            </w:r>
            <w:r w:rsidR="009840F5">
              <w:rPr>
                <w:webHidden/>
              </w:rPr>
              <w:fldChar w:fldCharType="separate"/>
            </w:r>
            <w:r w:rsidR="00A131F4">
              <w:rPr>
                <w:webHidden/>
              </w:rPr>
              <w:t>17</w:t>
            </w:r>
            <w:r w:rsidR="009840F5">
              <w:rPr>
                <w:webHidden/>
              </w:rPr>
              <w:fldChar w:fldCharType="end"/>
            </w:r>
          </w:hyperlink>
        </w:p>
        <w:p w:rsidR="00776398" w:rsidRDefault="00776398">
          <w:r>
            <w:rPr>
              <w:b/>
              <w:bCs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0" w:name="_Toc39664902"/>
      <w:r>
        <w:lastRenderedPageBreak/>
        <w:t>ВВЕДЕНИЕ</w:t>
      </w:r>
      <w:bookmarkEnd w:id="0"/>
    </w:p>
    <w:p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</w:t>
      </w:r>
      <w:r w:rsidR="00C2100A" w:rsidRPr="008113BC">
        <w:rPr>
          <w:sz w:val="28"/>
          <w:szCs w:val="28"/>
        </w:rPr>
        <w:t xml:space="preserve">качества условий </w:t>
      </w:r>
      <w:r w:rsidR="00C2100A">
        <w:rPr>
          <w:sz w:val="28"/>
          <w:szCs w:val="28"/>
        </w:rPr>
        <w:t xml:space="preserve">оказания услуг </w:t>
      </w:r>
      <w:r w:rsidR="00AA57D3">
        <w:rPr>
          <w:sz w:val="28"/>
          <w:szCs w:val="28"/>
          <w:lang w:val="ru-RU"/>
        </w:rPr>
        <w:t>учреждениями</w:t>
      </w:r>
      <w:r w:rsidR="00AA57D3" w:rsidRPr="006A6595">
        <w:rPr>
          <w:sz w:val="28"/>
          <w:szCs w:val="28"/>
        </w:rPr>
        <w:t xml:space="preserve"> </w:t>
      </w:r>
      <w:r w:rsidR="00AA57D3">
        <w:rPr>
          <w:sz w:val="28"/>
          <w:szCs w:val="28"/>
          <w:lang w:val="ru-RU"/>
        </w:rPr>
        <w:t xml:space="preserve">дополнительного образования, подведомственными Управлению </w:t>
      </w:r>
      <w:r w:rsidR="00AA57D3" w:rsidRPr="006A6595">
        <w:rPr>
          <w:sz w:val="28"/>
          <w:szCs w:val="28"/>
        </w:rPr>
        <w:t xml:space="preserve">культуры </w:t>
      </w:r>
      <w:r w:rsidR="00AA57D3">
        <w:rPr>
          <w:sz w:val="28"/>
          <w:szCs w:val="28"/>
          <w:lang w:val="ru-RU"/>
        </w:rPr>
        <w:t>администрации округа Муром</w:t>
      </w:r>
      <w:r w:rsidR="00C2100A" w:rsidRPr="008113BC">
        <w:rPr>
          <w:sz w:val="28"/>
          <w:szCs w:val="28"/>
        </w:rPr>
        <w:t xml:space="preserve"> </w:t>
      </w:r>
      <w:r w:rsidRPr="008113BC">
        <w:rPr>
          <w:sz w:val="28"/>
          <w:szCs w:val="28"/>
        </w:rPr>
        <w:t xml:space="preserve">проведена </w:t>
      </w:r>
      <w:r w:rsidR="008113BC" w:rsidRPr="008113BC">
        <w:rPr>
          <w:sz w:val="28"/>
          <w:szCs w:val="28"/>
        </w:rPr>
        <w:t>независимая оценка. Все работы выполнены в соответствии</w:t>
      </w:r>
      <w:r w:rsidR="008113BC">
        <w:rPr>
          <w:sz w:val="28"/>
          <w:szCs w:val="28"/>
          <w:lang w:val="ru-RU"/>
        </w:rPr>
        <w:t xml:space="preserve"> с</w:t>
      </w:r>
      <w:r w:rsidR="008113BC"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</w:t>
      </w:r>
      <w:r w:rsidR="008E0E55">
        <w:rPr>
          <w:sz w:val="28"/>
          <w:szCs w:val="28"/>
          <w:lang w:val="ru-RU"/>
        </w:rPr>
        <w:t xml:space="preserve"> </w:t>
      </w:r>
      <w:r w:rsidRPr="00A14B75">
        <w:rPr>
          <w:sz w:val="28"/>
          <w:szCs w:val="28"/>
        </w:rPr>
        <w:t xml:space="preserve">№ 392 «О внесении изменений в отдельные законодательные акты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Федеральным законом от 21.07.2014 № 256-ФЗ «О внесении изменений в отдельные законодательные акты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Постановлением Правительства РФ от 31.05.2018 № 638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от 27.04.2018 № 599;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r w:rsidRPr="00A14B75">
        <w:rPr>
          <w:sz w:val="28"/>
          <w:szCs w:val="28"/>
        </w:rPr>
        <w:lastRenderedPageBreak/>
        <w:t xml:space="preserve">медико-социальной экспертизы (утверждена приказом Минтруда России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от 30 октября 2018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и федеральными учреждениями медико-социальной экспертизы, утвержденным приказом Минтруда России от 31 мая 2018 № 344н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«Об утверждении Единого порядка расчета показателей, характеризующих общие критерии оценки качества условий оказания услуг организациями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для размещения информации о государственных и муниципальных учреждениях в информационно-телекоммуникационной сети «Интернет»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и порядок ее размещения»;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47769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</w:t>
      </w:r>
      <w:r w:rsidR="00B47769">
        <w:rPr>
          <w:rFonts w:ascii="Times New Roman" w:hAnsi="Times New Roman" w:cs="Times New Roman"/>
          <w:sz w:val="28"/>
          <w:szCs w:val="28"/>
        </w:rPr>
        <w:t>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771830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BE76AF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6AF">
        <w:rPr>
          <w:rFonts w:ascii="Times New Roman" w:hAnsi="Times New Roman" w:cs="Times New Roman"/>
          <w:sz w:val="28"/>
          <w:szCs w:val="28"/>
        </w:rPr>
        <w:t xml:space="preserve"> Все работы по проведению независимой оценки проведены удаленно, при помощи специализированного сервиса «Тестограф».</w:t>
      </w:r>
    </w:p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776398" w:rsidRDefault="00776398" w:rsidP="00776398">
      <w:pPr>
        <w:pStyle w:val="2"/>
      </w:pPr>
      <w:bookmarkStart w:id="1" w:name="_Toc39664903"/>
      <w:r>
        <w:lastRenderedPageBreak/>
        <w:t>Результаты независимой оценки качества условий оказания услуг</w:t>
      </w:r>
      <w:bookmarkEnd w:id="1"/>
      <w:r>
        <w:t xml:space="preserve"> </w:t>
      </w:r>
    </w:p>
    <w:p w:rsidR="00AA57D3" w:rsidRDefault="00AA57D3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Показатели, характеризующие открытость и доступность информации </w:t>
      </w:r>
      <w:r w:rsidR="008E0E55">
        <w:rPr>
          <w:rFonts w:ascii="Times New Roman" w:hAnsi="Times New Roman" w:cs="Times New Roman"/>
          <w:sz w:val="28"/>
          <w:szCs w:val="28"/>
        </w:rPr>
        <w:t>об организации социальной сферы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E51E09" w:rsidRDefault="00E51E09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E09" w:rsidRP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ook w:val="04A0" w:firstRow="1" w:lastRow="0" w:firstColumn="1" w:lastColumn="0" w:noHBand="0" w:noVBand="1"/>
      </w:tblPr>
      <w:tblGrid>
        <w:gridCol w:w="6409"/>
        <w:gridCol w:w="719"/>
        <w:gridCol w:w="466"/>
        <w:gridCol w:w="708"/>
        <w:gridCol w:w="518"/>
        <w:gridCol w:w="466"/>
      </w:tblGrid>
      <w:tr w:rsidR="00346B1F" w:rsidRPr="00346B1F" w:rsidTr="00AA57D3">
        <w:trPr>
          <w:cantSplit/>
          <w:trHeight w:val="2308"/>
          <w:jc w:val="center"/>
        </w:trPr>
        <w:tc>
          <w:tcPr>
            <w:tcW w:w="3451" w:type="pct"/>
            <w:vAlign w:val="center"/>
          </w:tcPr>
          <w:p w:rsidR="00B900CF" w:rsidRPr="00346B1F" w:rsidRDefault="00B900CF" w:rsidP="0082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87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 xml:space="preserve"> 10)</w:t>
            </w:r>
          </w:p>
        </w:tc>
        <w:tc>
          <w:tcPr>
            <w:tcW w:w="251" w:type="pct"/>
            <w:textDirection w:val="btLr"/>
            <w:vAlign w:val="cente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81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EE6C72">
              <w:rPr>
                <w:rFonts w:ascii="Times New Roman" w:hAnsi="Times New Roman" w:cs="Times New Roman"/>
                <w:sz w:val="16"/>
                <w:szCs w:val="28"/>
              </w:rPr>
              <w:t xml:space="preserve"> 13</w:t>
            </w: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279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51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7D3A31" w:rsidRPr="00346B1F" w:rsidTr="00964F79">
        <w:trPr>
          <w:trHeight w:val="299"/>
          <w:jc w:val="center"/>
        </w:trPr>
        <w:tc>
          <w:tcPr>
            <w:tcW w:w="3451" w:type="pct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387" w:type="pct"/>
            <w:vAlign w:val="center"/>
          </w:tcPr>
          <w:p w:rsidR="007D3A31" w:rsidRPr="008E39C4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D3A31" w:rsidRPr="00346B1F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D3A31" w:rsidRPr="0074043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9" w:type="pct"/>
            <w:vAlign w:val="center"/>
          </w:tcPr>
          <w:p w:rsidR="007D3A31" w:rsidRPr="008E39C4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51" w:type="pct"/>
            <w:vAlign w:val="center"/>
          </w:tcPr>
          <w:p w:rsidR="007D3A31" w:rsidRPr="002C72A4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  <w:tr w:rsidR="007D3A31" w:rsidRPr="00346B1F" w:rsidTr="00964F79">
        <w:trPr>
          <w:trHeight w:val="299"/>
          <w:jc w:val="center"/>
        </w:trPr>
        <w:tc>
          <w:tcPr>
            <w:tcW w:w="3451" w:type="pct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387" w:type="pct"/>
            <w:vAlign w:val="center"/>
          </w:tcPr>
          <w:p w:rsidR="007D3A31" w:rsidRPr="008E39C4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D3A31" w:rsidRPr="00346B1F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D3A31" w:rsidRPr="0074043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9" w:type="pct"/>
            <w:vAlign w:val="center"/>
          </w:tcPr>
          <w:p w:rsidR="007D3A31" w:rsidRPr="008E39C4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51" w:type="pct"/>
            <w:vAlign w:val="center"/>
          </w:tcPr>
          <w:p w:rsidR="007D3A31" w:rsidRPr="002C72A4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  <w:tr w:rsidR="007D3A31" w:rsidRPr="00346B1F" w:rsidTr="00964F79">
        <w:trPr>
          <w:trHeight w:val="299"/>
          <w:jc w:val="center"/>
        </w:trPr>
        <w:tc>
          <w:tcPr>
            <w:tcW w:w="3451" w:type="pct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387" w:type="pct"/>
            <w:vAlign w:val="center"/>
          </w:tcPr>
          <w:p w:rsidR="007D3A31" w:rsidRPr="008E39C4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D3A31" w:rsidRPr="00346B1F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D3A31" w:rsidRPr="0074043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9" w:type="pct"/>
            <w:vAlign w:val="center"/>
          </w:tcPr>
          <w:p w:rsidR="007D3A31" w:rsidRPr="008E39C4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51" w:type="pct"/>
            <w:vAlign w:val="center"/>
          </w:tcPr>
          <w:p w:rsidR="007D3A31" w:rsidRPr="002C72A4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  <w:tr w:rsidR="007D3A31" w:rsidRPr="00346B1F" w:rsidTr="00964F79">
        <w:trPr>
          <w:trHeight w:val="299"/>
          <w:jc w:val="center"/>
        </w:trPr>
        <w:tc>
          <w:tcPr>
            <w:tcW w:w="3451" w:type="pct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387" w:type="pct"/>
            <w:vAlign w:val="center"/>
          </w:tcPr>
          <w:p w:rsidR="007D3A31" w:rsidRPr="008E39C4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D3A31" w:rsidRPr="00346B1F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D3A31" w:rsidRPr="0074043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9" w:type="pct"/>
            <w:vAlign w:val="center"/>
          </w:tcPr>
          <w:p w:rsidR="007D3A31" w:rsidRPr="008E39C4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51" w:type="pct"/>
            <w:vAlign w:val="center"/>
          </w:tcPr>
          <w:p w:rsidR="007D3A31" w:rsidRPr="002C72A4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9D6461" w:rsidRDefault="009D646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E51E09" w:rsidRPr="00A2372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EF3863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509"/>
        <w:gridCol w:w="484"/>
        <w:gridCol w:w="484"/>
        <w:gridCol w:w="484"/>
        <w:gridCol w:w="484"/>
        <w:gridCol w:w="609"/>
        <w:gridCol w:w="517"/>
      </w:tblGrid>
      <w:tr w:rsidR="00E51E09" w:rsidRPr="002865CE" w:rsidTr="007D3A31">
        <w:trPr>
          <w:cantSplit/>
          <w:trHeight w:val="2077"/>
        </w:trPr>
        <w:tc>
          <w:tcPr>
            <w:tcW w:w="3400" w:type="pct"/>
            <w:vAlign w:val="center"/>
          </w:tcPr>
          <w:p w:rsidR="00E51E09" w:rsidRPr="002865CE" w:rsidRDefault="00E51E09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Телефон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Электронная почта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Электронные сервисы*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«ЧЗВ» **</w:t>
            </w:r>
          </w:p>
        </w:tc>
        <w:tc>
          <w:tcPr>
            <w:tcW w:w="318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Анкета или ссылка на нее***</w:t>
            </w:r>
          </w:p>
        </w:tc>
        <w:tc>
          <w:tcPr>
            <w:tcW w:w="270" w:type="pct"/>
            <w:textDirection w:val="btLr"/>
            <w:vAlign w:val="center"/>
          </w:tcPr>
          <w:p w:rsidR="00E51E09" w:rsidRPr="002865CE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7D3A31" w:rsidRPr="002865CE" w:rsidTr="004018A0">
        <w:trPr>
          <w:trHeight w:val="178"/>
        </w:trPr>
        <w:tc>
          <w:tcPr>
            <w:tcW w:w="3400" w:type="pct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253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7D3A31" w:rsidRPr="00115271" w:rsidRDefault="002A4F0A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8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7D3A31" w:rsidRPr="002865CE" w:rsidTr="004018A0">
        <w:trPr>
          <w:trHeight w:val="178"/>
        </w:trPr>
        <w:tc>
          <w:tcPr>
            <w:tcW w:w="3400" w:type="pct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253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8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7D3A31" w:rsidRPr="002865CE" w:rsidTr="004018A0">
        <w:trPr>
          <w:trHeight w:val="178"/>
        </w:trPr>
        <w:tc>
          <w:tcPr>
            <w:tcW w:w="3400" w:type="pct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253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7D3A31" w:rsidRPr="00115271" w:rsidRDefault="002A4F0A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8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7D3A31" w:rsidRPr="002865CE" w:rsidTr="004018A0">
        <w:trPr>
          <w:trHeight w:val="178"/>
        </w:trPr>
        <w:tc>
          <w:tcPr>
            <w:tcW w:w="3400" w:type="pct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253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7D3A31" w:rsidRPr="00115271" w:rsidRDefault="002A4F0A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8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pct"/>
            <w:vAlign w:val="center"/>
          </w:tcPr>
          <w:p w:rsidR="007D3A31" w:rsidRPr="00115271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  <w:r w:rsidR="00823800">
        <w:rPr>
          <w:rFonts w:ascii="Times New Roman" w:hAnsi="Times New Roman" w:cs="Times New Roman"/>
          <w:sz w:val="20"/>
          <w:szCs w:val="28"/>
        </w:rPr>
        <w:t xml:space="preserve"> </w:t>
      </w:r>
      <w:r w:rsidRPr="00823800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:rsidR="00B47769" w:rsidRDefault="00B4776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7622A5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254"/>
        <w:gridCol w:w="546"/>
        <w:gridCol w:w="546"/>
        <w:gridCol w:w="711"/>
        <w:gridCol w:w="546"/>
        <w:gridCol w:w="546"/>
        <w:gridCol w:w="711"/>
        <w:gridCol w:w="711"/>
      </w:tblGrid>
      <w:tr w:rsidR="00B900CF" w:rsidRPr="00C03AA4" w:rsidTr="00A67315">
        <w:trPr>
          <w:cantSplit/>
          <w:trHeight w:val="2113"/>
          <w:jc w:val="center"/>
        </w:trPr>
        <w:tc>
          <w:tcPr>
            <w:tcW w:w="3013" w:type="pct"/>
            <w:textDirection w:val="btLr"/>
            <w:vAlign w:val="center"/>
          </w:tcPr>
          <w:p w:rsidR="00B900CF" w:rsidRPr="00B900C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254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стенд</w:t>
            </w:r>
          </w:p>
        </w:tc>
        <w:tc>
          <w:tcPr>
            <w:tcW w:w="254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324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стенду</w:t>
            </w:r>
          </w:p>
        </w:tc>
        <w:tc>
          <w:tcPr>
            <w:tcW w:w="254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сайт</w:t>
            </w:r>
          </w:p>
        </w:tc>
        <w:tc>
          <w:tcPr>
            <w:tcW w:w="254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324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сайту</w:t>
            </w:r>
          </w:p>
        </w:tc>
        <w:tc>
          <w:tcPr>
            <w:tcW w:w="323" w:type="pct"/>
            <w:textDirection w:val="btL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Итоговый балл </w:t>
            </w:r>
          </w:p>
        </w:tc>
      </w:tr>
      <w:tr w:rsidR="00A67315" w:rsidRPr="00C03AA4" w:rsidTr="00A67315">
        <w:trPr>
          <w:trHeight w:val="309"/>
          <w:jc w:val="center"/>
        </w:trPr>
        <w:tc>
          <w:tcPr>
            <w:tcW w:w="3013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32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178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175</w:t>
            </w:r>
          </w:p>
        </w:tc>
        <w:tc>
          <w:tcPr>
            <w:tcW w:w="32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323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</w:rPr>
              <w:t>98,9</w:t>
            </w:r>
          </w:p>
        </w:tc>
      </w:tr>
      <w:tr w:rsidR="00A67315" w:rsidRPr="00C03AA4" w:rsidTr="00A67315">
        <w:trPr>
          <w:trHeight w:val="309"/>
          <w:jc w:val="center"/>
        </w:trPr>
        <w:tc>
          <w:tcPr>
            <w:tcW w:w="3013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82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82</w:t>
            </w:r>
          </w:p>
        </w:tc>
        <w:tc>
          <w:tcPr>
            <w:tcW w:w="32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23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A67315" w:rsidRPr="00C03AA4" w:rsidTr="00A67315">
        <w:trPr>
          <w:trHeight w:val="309"/>
          <w:jc w:val="center"/>
        </w:trPr>
        <w:tc>
          <w:tcPr>
            <w:tcW w:w="3013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32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140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140</w:t>
            </w:r>
          </w:p>
        </w:tc>
        <w:tc>
          <w:tcPr>
            <w:tcW w:w="32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23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A67315" w:rsidRPr="00C03AA4" w:rsidTr="00A67315">
        <w:trPr>
          <w:trHeight w:val="309"/>
          <w:jc w:val="center"/>
        </w:trPr>
        <w:tc>
          <w:tcPr>
            <w:tcW w:w="3013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32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135</w:t>
            </w:r>
          </w:p>
        </w:tc>
        <w:tc>
          <w:tcPr>
            <w:tcW w:w="25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127</w:t>
            </w:r>
          </w:p>
        </w:tc>
        <w:tc>
          <w:tcPr>
            <w:tcW w:w="32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315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323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</w:rPr>
              <w:t>96,2</w:t>
            </w:r>
          </w:p>
        </w:tc>
      </w:tr>
    </w:tbl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A83639" w:rsidRDefault="00A8363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459"/>
        <w:gridCol w:w="450"/>
        <w:gridCol w:w="637"/>
        <w:gridCol w:w="521"/>
        <w:gridCol w:w="576"/>
        <w:gridCol w:w="450"/>
        <w:gridCol w:w="457"/>
        <w:gridCol w:w="456"/>
        <w:gridCol w:w="565"/>
      </w:tblGrid>
      <w:tr w:rsidR="00B47769" w:rsidRPr="008F1ADD" w:rsidTr="00AA57D3">
        <w:trPr>
          <w:cantSplit/>
          <w:trHeight w:val="2949"/>
          <w:jc w:val="center"/>
        </w:trPr>
        <w:tc>
          <w:tcPr>
            <w:tcW w:w="2852" w:type="pct"/>
            <w:vAlign w:val="center"/>
          </w:tcPr>
          <w:p w:rsidR="00B47769" w:rsidRPr="00C03AA4" w:rsidRDefault="00B47769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33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72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301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</w:t>
            </w:r>
            <w:r w:rsidR="00823800">
              <w:rPr>
                <w:rFonts w:ascii="Times New Roman" w:hAnsi="Times New Roman" w:cs="Times New Roman"/>
                <w:sz w:val="18"/>
                <w:szCs w:val="18"/>
              </w:rPr>
              <w:t>оступность санитарно-гигиеничес</w:t>
            </w: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ких помещений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239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238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29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7D3A31" w:rsidRPr="008F1ADD" w:rsidTr="00D459B6">
        <w:trPr>
          <w:trHeight w:val="110"/>
          <w:jc w:val="center"/>
        </w:trPr>
        <w:tc>
          <w:tcPr>
            <w:tcW w:w="2852" w:type="pct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235" w:type="pct"/>
            <w:vAlign w:val="center"/>
          </w:tcPr>
          <w:p w:rsidR="007D3A31" w:rsidRPr="00A5235A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3" w:type="pct"/>
            <w:vAlign w:val="center"/>
          </w:tcPr>
          <w:p w:rsidR="007D3A31" w:rsidRPr="00A5235A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" w:type="pct"/>
            <w:vAlign w:val="center"/>
          </w:tcPr>
          <w:p w:rsidR="007D3A31" w:rsidRPr="00A5235A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center"/>
          </w:tcPr>
          <w:p w:rsidR="007D3A31" w:rsidRPr="00A5235A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5" w:type="pct"/>
            <w:vAlign w:val="center"/>
          </w:tcPr>
          <w:p w:rsidR="007D3A31" w:rsidRPr="00A5235A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7D3A31" w:rsidRPr="00A5235A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8" w:type="pct"/>
            <w:vAlign w:val="center"/>
          </w:tcPr>
          <w:p w:rsidR="007D3A31" w:rsidRPr="00A5235A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5" w:type="pct"/>
            <w:vAlign w:val="center"/>
          </w:tcPr>
          <w:p w:rsidR="007D3A31" w:rsidRPr="00A5235A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197C" w:rsidRPr="008F1ADD" w:rsidTr="00D459B6">
        <w:trPr>
          <w:trHeight w:val="110"/>
          <w:jc w:val="center"/>
        </w:trPr>
        <w:tc>
          <w:tcPr>
            <w:tcW w:w="2852" w:type="pct"/>
          </w:tcPr>
          <w:p w:rsidR="006E197C" w:rsidRPr="00CF3B00" w:rsidRDefault="006E197C" w:rsidP="006E19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235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3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5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8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5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197C" w:rsidRPr="008F1ADD" w:rsidTr="00D459B6">
        <w:trPr>
          <w:trHeight w:val="110"/>
          <w:jc w:val="center"/>
        </w:trPr>
        <w:tc>
          <w:tcPr>
            <w:tcW w:w="2852" w:type="pct"/>
          </w:tcPr>
          <w:p w:rsidR="006E197C" w:rsidRPr="00CF3B00" w:rsidRDefault="006E197C" w:rsidP="006E19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235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3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5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8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5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197C" w:rsidRPr="008F1ADD" w:rsidTr="00D459B6">
        <w:trPr>
          <w:trHeight w:val="110"/>
          <w:jc w:val="center"/>
        </w:trPr>
        <w:tc>
          <w:tcPr>
            <w:tcW w:w="2852" w:type="pct"/>
          </w:tcPr>
          <w:p w:rsidR="006E197C" w:rsidRPr="00CF3B00" w:rsidRDefault="006E197C" w:rsidP="006E19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235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3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5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8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5" w:type="pct"/>
            <w:vAlign w:val="center"/>
          </w:tcPr>
          <w:p w:rsidR="006E197C" w:rsidRPr="00A5235A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2E192E" w:rsidRDefault="002E192E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7CA" w:rsidRDefault="00E51E09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не применяется. Рассчитывается как среднее арифметическое между 2.1 и 2.3.</w:t>
      </w:r>
    </w:p>
    <w:p w:rsidR="00E51E0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количество баллов по данному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7D3A31" w:rsidRDefault="007D3A31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C30F8F" w:rsidTr="002E192E">
        <w:trPr>
          <w:cantSplit/>
          <w:trHeight w:val="1510"/>
        </w:trPr>
        <w:tc>
          <w:tcPr>
            <w:tcW w:w="6658" w:type="dxa"/>
            <w:vAlign w:val="center"/>
          </w:tcPr>
          <w:p w:rsidR="00C30F8F" w:rsidRPr="00A05909" w:rsidRDefault="00C30F8F" w:rsidP="00C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Количество ответивших</w:t>
            </w:r>
          </w:p>
        </w:tc>
        <w:tc>
          <w:tcPr>
            <w:tcW w:w="862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A67315" w:rsidTr="00A67315">
        <w:trPr>
          <w:trHeight w:val="246"/>
        </w:trPr>
        <w:tc>
          <w:tcPr>
            <w:tcW w:w="6658" w:type="dxa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992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179</w:t>
            </w:r>
          </w:p>
        </w:tc>
        <w:tc>
          <w:tcPr>
            <w:tcW w:w="862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179</w:t>
            </w:r>
          </w:p>
        </w:tc>
        <w:tc>
          <w:tcPr>
            <w:tcW w:w="833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A67315" w:rsidTr="00A67315">
        <w:trPr>
          <w:trHeight w:val="246"/>
        </w:trPr>
        <w:tc>
          <w:tcPr>
            <w:tcW w:w="6658" w:type="dxa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992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82</w:t>
            </w:r>
          </w:p>
        </w:tc>
        <w:tc>
          <w:tcPr>
            <w:tcW w:w="862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82</w:t>
            </w:r>
          </w:p>
        </w:tc>
        <w:tc>
          <w:tcPr>
            <w:tcW w:w="833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A67315" w:rsidTr="00A67315">
        <w:trPr>
          <w:trHeight w:val="246"/>
        </w:trPr>
        <w:tc>
          <w:tcPr>
            <w:tcW w:w="6658" w:type="dxa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992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141</w:t>
            </w:r>
          </w:p>
        </w:tc>
        <w:tc>
          <w:tcPr>
            <w:tcW w:w="862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141</w:t>
            </w:r>
          </w:p>
        </w:tc>
        <w:tc>
          <w:tcPr>
            <w:tcW w:w="833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A67315" w:rsidTr="00A67315">
        <w:trPr>
          <w:trHeight w:val="246"/>
        </w:trPr>
        <w:tc>
          <w:tcPr>
            <w:tcW w:w="6658" w:type="dxa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992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187</w:t>
            </w:r>
          </w:p>
        </w:tc>
        <w:tc>
          <w:tcPr>
            <w:tcW w:w="862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185</w:t>
            </w:r>
          </w:p>
        </w:tc>
        <w:tc>
          <w:tcPr>
            <w:tcW w:w="833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</w:rPr>
              <w:t>98,9</w:t>
            </w:r>
          </w:p>
        </w:tc>
      </w:tr>
    </w:tbl>
    <w:p w:rsidR="00D26E29" w:rsidRDefault="00D26E2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E29" w:rsidRDefault="00D26E2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</w:p>
    <w:p w:rsidR="00D26E29" w:rsidRDefault="00D26E2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D50AE1" w:rsidRDefault="00D50AE1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700"/>
        <w:gridCol w:w="835"/>
        <w:gridCol w:w="836"/>
        <w:gridCol w:w="452"/>
        <w:gridCol w:w="941"/>
        <w:gridCol w:w="516"/>
      </w:tblGrid>
      <w:tr w:rsidR="008E1947" w:rsidRPr="00D214D5" w:rsidTr="00F505A2">
        <w:trPr>
          <w:cantSplit/>
          <w:trHeight w:val="2908"/>
          <w:jc w:val="center"/>
        </w:trPr>
        <w:tc>
          <w:tcPr>
            <w:tcW w:w="5129" w:type="dxa"/>
            <w:vAlign w:val="center"/>
          </w:tcPr>
          <w:p w:rsidR="00E51E09" w:rsidRPr="00D214D5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Оборудование входных групп пандуса-ми</w:t>
            </w:r>
          </w:p>
        </w:tc>
        <w:tc>
          <w:tcPr>
            <w:tcW w:w="835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2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94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Итоговый балл</w:t>
            </w:r>
          </w:p>
        </w:tc>
      </w:tr>
      <w:tr w:rsidR="007D3A31" w:rsidRPr="00D214D5" w:rsidTr="00903112">
        <w:trPr>
          <w:cantSplit/>
          <w:trHeight w:val="130"/>
          <w:jc w:val="center"/>
        </w:trPr>
        <w:tc>
          <w:tcPr>
            <w:tcW w:w="5129" w:type="dxa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700" w:type="dxa"/>
            <w:vAlign w:val="center"/>
          </w:tcPr>
          <w:p w:rsidR="007D3A31" w:rsidRPr="00BB428C" w:rsidRDefault="00CD3C73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1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7D3A31" w:rsidRPr="00BB428C" w:rsidRDefault="00CD3C73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E19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3A31" w:rsidRPr="00D214D5" w:rsidTr="00903112">
        <w:trPr>
          <w:cantSplit/>
          <w:trHeight w:val="176"/>
          <w:jc w:val="center"/>
        </w:trPr>
        <w:tc>
          <w:tcPr>
            <w:tcW w:w="5129" w:type="dxa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700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1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197C" w:rsidRPr="00D214D5" w:rsidTr="00903112">
        <w:trPr>
          <w:cantSplit/>
          <w:trHeight w:val="221"/>
          <w:jc w:val="center"/>
        </w:trPr>
        <w:tc>
          <w:tcPr>
            <w:tcW w:w="5129" w:type="dxa"/>
          </w:tcPr>
          <w:p w:rsidR="006E197C" w:rsidRPr="00CF3B00" w:rsidRDefault="006E197C" w:rsidP="006E19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700" w:type="dxa"/>
            <w:vAlign w:val="center"/>
          </w:tcPr>
          <w:p w:rsidR="006E197C" w:rsidRPr="00BB428C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E197C" w:rsidRPr="00BB428C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E197C" w:rsidRPr="00BB428C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6E197C" w:rsidRPr="00BB428C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1" w:type="dxa"/>
            <w:vAlign w:val="center"/>
          </w:tcPr>
          <w:p w:rsidR="006E197C" w:rsidRPr="00BB428C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E197C" w:rsidRPr="00BB428C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D3A31" w:rsidRPr="00D214D5" w:rsidTr="00903112">
        <w:trPr>
          <w:cantSplit/>
          <w:trHeight w:val="112"/>
          <w:jc w:val="center"/>
        </w:trPr>
        <w:tc>
          <w:tcPr>
            <w:tcW w:w="5129" w:type="dxa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700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5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6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1" w:type="dxa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7D3A31" w:rsidRPr="00BB428C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D645E1" w:rsidRDefault="00D645E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A6292C" w:rsidRDefault="00A6292C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7D3" w:rsidRDefault="00AA57D3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708"/>
        <w:gridCol w:w="567"/>
        <w:gridCol w:w="851"/>
        <w:gridCol w:w="567"/>
        <w:gridCol w:w="850"/>
        <w:gridCol w:w="634"/>
        <w:gridCol w:w="486"/>
      </w:tblGrid>
      <w:tr w:rsidR="00F505A2" w:rsidRPr="00A05909" w:rsidTr="00F505A2">
        <w:trPr>
          <w:cantSplit/>
          <w:trHeight w:val="3242"/>
          <w:jc w:val="center"/>
        </w:trPr>
        <w:tc>
          <w:tcPr>
            <w:tcW w:w="4390" w:type="dxa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08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5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634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возможности</w:t>
            </w:r>
            <w:r w:rsidR="00FF10C3">
              <w:rPr>
                <w:rFonts w:ascii="Times New Roman" w:hAnsi="Times New Roman" w:cs="Times New Roman"/>
                <w:sz w:val="14"/>
                <w:szCs w:val="18"/>
              </w:rPr>
              <w:t xml:space="preserve"> предоставления </w:t>
            </w: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услуг в дистанционном режиме или на дому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7D3A31" w:rsidRPr="00A05909" w:rsidTr="00AE217B">
        <w:trPr>
          <w:trHeight w:val="70"/>
          <w:jc w:val="center"/>
        </w:trPr>
        <w:tc>
          <w:tcPr>
            <w:tcW w:w="4390" w:type="dxa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708" w:type="dxa"/>
            <w:vAlign w:val="center"/>
          </w:tcPr>
          <w:p w:rsidR="007D3A31" w:rsidRPr="006159BF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D3A31" w:rsidRPr="006159BF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7D3A31" w:rsidRPr="006159BF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D3A31" w:rsidRPr="006159BF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7D3A31" w:rsidRPr="006159BF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7D3A31" w:rsidRPr="006159BF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7D3A31" w:rsidRPr="00CF560F" w:rsidRDefault="006E197C" w:rsidP="007D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6E197C" w:rsidRPr="00A05909" w:rsidTr="00AE217B">
        <w:trPr>
          <w:trHeight w:val="70"/>
          <w:jc w:val="center"/>
        </w:trPr>
        <w:tc>
          <w:tcPr>
            <w:tcW w:w="4390" w:type="dxa"/>
          </w:tcPr>
          <w:p w:rsidR="006E197C" w:rsidRPr="00CF3B00" w:rsidRDefault="006E197C" w:rsidP="006E19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708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E197C" w:rsidRPr="00CF560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6E197C" w:rsidRPr="00A05909" w:rsidTr="00AE217B">
        <w:trPr>
          <w:trHeight w:val="70"/>
          <w:jc w:val="center"/>
        </w:trPr>
        <w:tc>
          <w:tcPr>
            <w:tcW w:w="4390" w:type="dxa"/>
          </w:tcPr>
          <w:p w:rsidR="006E197C" w:rsidRPr="00CF3B00" w:rsidRDefault="006E197C" w:rsidP="006E19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708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E197C" w:rsidRPr="00CF560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6E197C" w:rsidRPr="00A05909" w:rsidTr="00AE217B">
        <w:trPr>
          <w:trHeight w:val="70"/>
          <w:jc w:val="center"/>
        </w:trPr>
        <w:tc>
          <w:tcPr>
            <w:tcW w:w="4390" w:type="dxa"/>
          </w:tcPr>
          <w:p w:rsidR="006E197C" w:rsidRPr="00CF3B00" w:rsidRDefault="006E197C" w:rsidP="006E19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708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6E197C" w:rsidRPr="006159BF" w:rsidRDefault="002A4F0A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6E197C" w:rsidRPr="006159B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E197C" w:rsidRPr="00CF560F" w:rsidRDefault="006E197C" w:rsidP="006E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3D5FEA" w:rsidRDefault="003D5FEA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952"/>
        <w:gridCol w:w="873"/>
        <w:gridCol w:w="873"/>
        <w:gridCol w:w="873"/>
      </w:tblGrid>
      <w:tr w:rsidR="000756F9" w:rsidRPr="00A2764F" w:rsidTr="00D645E1">
        <w:trPr>
          <w:cantSplit/>
          <w:trHeight w:val="2148"/>
          <w:jc w:val="center"/>
        </w:trPr>
        <w:tc>
          <w:tcPr>
            <w:tcW w:w="3632" w:type="pct"/>
            <w:vAlign w:val="center"/>
          </w:tcPr>
          <w:p w:rsidR="000756F9" w:rsidRPr="00A2764F" w:rsidRDefault="000756F9" w:rsidP="00E51E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6" w:type="pct"/>
            <w:textDirection w:val="btLr"/>
            <w:vAlign w:val="cente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ответивших 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A67315" w:rsidRPr="00A2764F" w:rsidTr="00A67315">
        <w:trPr>
          <w:jc w:val="center"/>
        </w:trPr>
        <w:tc>
          <w:tcPr>
            <w:tcW w:w="3632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45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14</w:t>
            </w:r>
          </w:p>
        </w:tc>
        <w:tc>
          <w:tcPr>
            <w:tcW w:w="45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14</w:t>
            </w:r>
          </w:p>
        </w:tc>
        <w:tc>
          <w:tcPr>
            <w:tcW w:w="45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A67315" w:rsidRPr="00A2764F" w:rsidTr="00A67315">
        <w:trPr>
          <w:jc w:val="center"/>
        </w:trPr>
        <w:tc>
          <w:tcPr>
            <w:tcW w:w="3632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45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45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45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A67315" w:rsidRPr="00A2764F" w:rsidTr="00A67315">
        <w:trPr>
          <w:jc w:val="center"/>
        </w:trPr>
        <w:tc>
          <w:tcPr>
            <w:tcW w:w="3632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45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45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5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</w:rPr>
              <w:t>83,3</w:t>
            </w:r>
          </w:p>
        </w:tc>
      </w:tr>
      <w:tr w:rsidR="00A67315" w:rsidRPr="00A2764F" w:rsidTr="00A67315">
        <w:trPr>
          <w:jc w:val="center"/>
        </w:trPr>
        <w:tc>
          <w:tcPr>
            <w:tcW w:w="3632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45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9</w:t>
            </w:r>
          </w:p>
        </w:tc>
        <w:tc>
          <w:tcPr>
            <w:tcW w:w="45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45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</w:rPr>
              <w:t>66,7</w:t>
            </w:r>
          </w:p>
        </w:tc>
      </w:tr>
    </w:tbl>
    <w:p w:rsidR="00B32E26" w:rsidRDefault="00B32E26">
      <w:pPr>
        <w:spacing w:after="160" w:line="259" w:lineRule="auto"/>
      </w:pPr>
      <w: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E51E09" w:rsidRDefault="00E51E09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221"/>
        <w:gridCol w:w="1736"/>
        <w:gridCol w:w="2282"/>
        <w:gridCol w:w="1332"/>
      </w:tblGrid>
      <w:tr w:rsidR="00E134FA" w:rsidRPr="00DB7249" w:rsidTr="00D645E1">
        <w:trPr>
          <w:jc w:val="center"/>
        </w:trPr>
        <w:tc>
          <w:tcPr>
            <w:tcW w:w="2205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07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1192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696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A67315" w:rsidRPr="00DB7249" w:rsidTr="00A67315">
        <w:trPr>
          <w:jc w:val="center"/>
        </w:trPr>
        <w:tc>
          <w:tcPr>
            <w:tcW w:w="2205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907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179</w:t>
            </w:r>
          </w:p>
        </w:tc>
        <w:tc>
          <w:tcPr>
            <w:tcW w:w="119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179</w:t>
            </w:r>
          </w:p>
        </w:tc>
        <w:tc>
          <w:tcPr>
            <w:tcW w:w="69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DB7249" w:rsidTr="00A67315">
        <w:trPr>
          <w:jc w:val="center"/>
        </w:trPr>
        <w:tc>
          <w:tcPr>
            <w:tcW w:w="2205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907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82</w:t>
            </w:r>
          </w:p>
        </w:tc>
        <w:tc>
          <w:tcPr>
            <w:tcW w:w="119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82</w:t>
            </w:r>
          </w:p>
        </w:tc>
        <w:tc>
          <w:tcPr>
            <w:tcW w:w="69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DB7249" w:rsidTr="00A67315">
        <w:trPr>
          <w:jc w:val="center"/>
        </w:trPr>
        <w:tc>
          <w:tcPr>
            <w:tcW w:w="2205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907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141</w:t>
            </w:r>
          </w:p>
        </w:tc>
        <w:tc>
          <w:tcPr>
            <w:tcW w:w="119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141</w:t>
            </w:r>
          </w:p>
        </w:tc>
        <w:tc>
          <w:tcPr>
            <w:tcW w:w="69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DB7249" w:rsidTr="00A67315">
        <w:trPr>
          <w:jc w:val="center"/>
        </w:trPr>
        <w:tc>
          <w:tcPr>
            <w:tcW w:w="2205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907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187</w:t>
            </w:r>
          </w:p>
        </w:tc>
        <w:tc>
          <w:tcPr>
            <w:tcW w:w="119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185</w:t>
            </w:r>
          </w:p>
        </w:tc>
        <w:tc>
          <w:tcPr>
            <w:tcW w:w="696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98,9</w:t>
            </w:r>
          </w:p>
        </w:tc>
      </w:tr>
    </w:tbl>
    <w:p w:rsidR="00D645E1" w:rsidRDefault="00D645E1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312BC" w:rsidRDefault="006C6B6F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4.2 </w:t>
      </w:r>
      <w:r w:rsidR="00E51E09" w:rsidRPr="004312BC">
        <w:rPr>
          <w:rFonts w:ascii="Times New Roman" w:hAnsi="Times New Roman" w:cs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E134FA" w:rsidRDefault="00E134F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7D3" w:rsidRDefault="00AA57D3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47"/>
        <w:gridCol w:w="1441"/>
        <w:gridCol w:w="2021"/>
        <w:gridCol w:w="1462"/>
      </w:tblGrid>
      <w:tr w:rsidR="00E134FA" w:rsidRPr="00BB0218" w:rsidTr="00D7445C">
        <w:trPr>
          <w:trHeight w:val="602"/>
          <w:jc w:val="center"/>
        </w:trPr>
        <w:tc>
          <w:tcPr>
            <w:tcW w:w="4647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441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2021" w:type="dxa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0" w:type="auto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A67315" w:rsidRPr="00BB0218" w:rsidTr="00A67315">
        <w:trPr>
          <w:trHeight w:val="126"/>
          <w:jc w:val="center"/>
        </w:trPr>
        <w:tc>
          <w:tcPr>
            <w:tcW w:w="4647" w:type="dxa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1441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179</w:t>
            </w:r>
          </w:p>
        </w:tc>
        <w:tc>
          <w:tcPr>
            <w:tcW w:w="2021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179</w:t>
            </w:r>
          </w:p>
        </w:tc>
        <w:tc>
          <w:tcPr>
            <w:tcW w:w="0" w:type="auto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BB0218" w:rsidTr="00A67315">
        <w:trPr>
          <w:trHeight w:val="126"/>
          <w:jc w:val="center"/>
        </w:trPr>
        <w:tc>
          <w:tcPr>
            <w:tcW w:w="4647" w:type="dxa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1441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82</w:t>
            </w:r>
          </w:p>
        </w:tc>
        <w:tc>
          <w:tcPr>
            <w:tcW w:w="2021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BB0218" w:rsidTr="00A67315">
        <w:trPr>
          <w:trHeight w:val="126"/>
          <w:jc w:val="center"/>
        </w:trPr>
        <w:tc>
          <w:tcPr>
            <w:tcW w:w="4647" w:type="dxa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1441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141</w:t>
            </w:r>
          </w:p>
        </w:tc>
        <w:tc>
          <w:tcPr>
            <w:tcW w:w="2021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141</w:t>
            </w:r>
          </w:p>
        </w:tc>
        <w:tc>
          <w:tcPr>
            <w:tcW w:w="0" w:type="auto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BB0218" w:rsidTr="00A67315">
        <w:trPr>
          <w:trHeight w:val="126"/>
          <w:jc w:val="center"/>
        </w:trPr>
        <w:tc>
          <w:tcPr>
            <w:tcW w:w="4647" w:type="dxa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1441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187</w:t>
            </w:r>
          </w:p>
        </w:tc>
        <w:tc>
          <w:tcPr>
            <w:tcW w:w="2021" w:type="dxa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186</w:t>
            </w:r>
          </w:p>
        </w:tc>
        <w:tc>
          <w:tcPr>
            <w:tcW w:w="0" w:type="auto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99,5</w:t>
            </w:r>
          </w:p>
        </w:tc>
      </w:tr>
    </w:tbl>
    <w:p w:rsidR="00E51E09" w:rsidRDefault="00E51E09" w:rsidP="00E51E09"/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  <w:r w:rsidR="00D26E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E134FA" w:rsidRDefault="00E134FA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067"/>
        <w:gridCol w:w="1776"/>
        <w:gridCol w:w="2356"/>
        <w:gridCol w:w="1372"/>
      </w:tblGrid>
      <w:tr w:rsidR="00E134FA" w:rsidRPr="007E7911" w:rsidTr="00A67315">
        <w:trPr>
          <w:jc w:val="center"/>
        </w:trPr>
        <w:tc>
          <w:tcPr>
            <w:tcW w:w="2124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928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23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718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A67315" w:rsidRPr="007E7911" w:rsidTr="00A67315">
        <w:trPr>
          <w:jc w:val="center"/>
        </w:trPr>
        <w:tc>
          <w:tcPr>
            <w:tcW w:w="2124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928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179</w:t>
            </w:r>
          </w:p>
        </w:tc>
        <w:tc>
          <w:tcPr>
            <w:tcW w:w="1231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179</w:t>
            </w:r>
          </w:p>
        </w:tc>
        <w:tc>
          <w:tcPr>
            <w:tcW w:w="718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7E7911" w:rsidTr="00A67315">
        <w:trPr>
          <w:jc w:val="center"/>
        </w:trPr>
        <w:tc>
          <w:tcPr>
            <w:tcW w:w="2124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928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81</w:t>
            </w:r>
          </w:p>
        </w:tc>
        <w:tc>
          <w:tcPr>
            <w:tcW w:w="1231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81</w:t>
            </w:r>
          </w:p>
        </w:tc>
        <w:tc>
          <w:tcPr>
            <w:tcW w:w="718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7E7911" w:rsidTr="00A67315">
        <w:trPr>
          <w:jc w:val="center"/>
        </w:trPr>
        <w:tc>
          <w:tcPr>
            <w:tcW w:w="2124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928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140</w:t>
            </w:r>
          </w:p>
        </w:tc>
        <w:tc>
          <w:tcPr>
            <w:tcW w:w="1231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140</w:t>
            </w:r>
          </w:p>
        </w:tc>
        <w:tc>
          <w:tcPr>
            <w:tcW w:w="718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7E7911" w:rsidTr="00A67315">
        <w:trPr>
          <w:jc w:val="center"/>
        </w:trPr>
        <w:tc>
          <w:tcPr>
            <w:tcW w:w="2124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928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152</w:t>
            </w:r>
          </w:p>
        </w:tc>
        <w:tc>
          <w:tcPr>
            <w:tcW w:w="1231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152</w:t>
            </w:r>
          </w:p>
        </w:tc>
        <w:tc>
          <w:tcPr>
            <w:tcW w:w="718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</w:tbl>
    <w:p w:rsidR="00B32E26" w:rsidRPr="00C403E8" w:rsidRDefault="00B32E26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A31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  <w:r w:rsidR="007D3A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781"/>
        <w:gridCol w:w="1893"/>
        <w:gridCol w:w="2473"/>
        <w:gridCol w:w="1424"/>
      </w:tblGrid>
      <w:tr w:rsidR="00E134FA" w:rsidRPr="00C403E8" w:rsidTr="007D3A31">
        <w:trPr>
          <w:jc w:val="center"/>
        </w:trPr>
        <w:tc>
          <w:tcPr>
            <w:tcW w:w="1975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989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292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744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A67315" w:rsidRPr="00C403E8" w:rsidTr="00A67315">
        <w:trPr>
          <w:jc w:val="center"/>
        </w:trPr>
        <w:tc>
          <w:tcPr>
            <w:tcW w:w="1975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989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179</w:t>
            </w:r>
          </w:p>
        </w:tc>
        <w:tc>
          <w:tcPr>
            <w:tcW w:w="129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179</w:t>
            </w:r>
          </w:p>
        </w:tc>
        <w:tc>
          <w:tcPr>
            <w:tcW w:w="74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C403E8" w:rsidTr="00A67315">
        <w:trPr>
          <w:jc w:val="center"/>
        </w:trPr>
        <w:tc>
          <w:tcPr>
            <w:tcW w:w="1975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989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82</w:t>
            </w:r>
          </w:p>
        </w:tc>
        <w:tc>
          <w:tcPr>
            <w:tcW w:w="129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82</w:t>
            </w:r>
          </w:p>
        </w:tc>
        <w:tc>
          <w:tcPr>
            <w:tcW w:w="74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C403E8" w:rsidTr="00A67315">
        <w:trPr>
          <w:jc w:val="center"/>
        </w:trPr>
        <w:tc>
          <w:tcPr>
            <w:tcW w:w="1975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989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141</w:t>
            </w:r>
          </w:p>
        </w:tc>
        <w:tc>
          <w:tcPr>
            <w:tcW w:w="129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141</w:t>
            </w:r>
          </w:p>
        </w:tc>
        <w:tc>
          <w:tcPr>
            <w:tcW w:w="74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C403E8" w:rsidTr="00A67315">
        <w:trPr>
          <w:jc w:val="center"/>
        </w:trPr>
        <w:tc>
          <w:tcPr>
            <w:tcW w:w="1975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989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187</w:t>
            </w:r>
          </w:p>
        </w:tc>
        <w:tc>
          <w:tcPr>
            <w:tcW w:w="129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185</w:t>
            </w:r>
          </w:p>
        </w:tc>
        <w:tc>
          <w:tcPr>
            <w:tcW w:w="744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98,9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31" w:rsidRDefault="00E51E09" w:rsidP="007D3A3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  <w:r w:rsidR="007D3A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7D3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B32E26" w:rsidRDefault="00B32E26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31" w:rsidRDefault="007D3A31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31" w:rsidRDefault="007D3A31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31" w:rsidRDefault="007D3A31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1"/>
        <w:gridCol w:w="1478"/>
        <w:gridCol w:w="2069"/>
        <w:gridCol w:w="1263"/>
      </w:tblGrid>
      <w:tr w:rsidR="00E134FA" w:rsidRPr="006B0E82" w:rsidTr="00AA57D3">
        <w:trPr>
          <w:jc w:val="center"/>
        </w:trPr>
        <w:tc>
          <w:tcPr>
            <w:tcW w:w="2487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82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0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A67315" w:rsidRPr="006B0E82" w:rsidTr="00A67315">
        <w:trPr>
          <w:jc w:val="center"/>
        </w:trPr>
        <w:tc>
          <w:tcPr>
            <w:tcW w:w="2487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77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179</w:t>
            </w:r>
          </w:p>
        </w:tc>
        <w:tc>
          <w:tcPr>
            <w:tcW w:w="1081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177</w:t>
            </w:r>
          </w:p>
        </w:tc>
        <w:tc>
          <w:tcPr>
            <w:tcW w:w="660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98,9</w:t>
            </w:r>
          </w:p>
        </w:tc>
      </w:tr>
      <w:tr w:rsidR="00A67315" w:rsidRPr="006B0E82" w:rsidTr="00A67315">
        <w:trPr>
          <w:jc w:val="center"/>
        </w:trPr>
        <w:tc>
          <w:tcPr>
            <w:tcW w:w="2487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77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82</w:t>
            </w:r>
          </w:p>
        </w:tc>
        <w:tc>
          <w:tcPr>
            <w:tcW w:w="1081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81</w:t>
            </w:r>
          </w:p>
        </w:tc>
        <w:tc>
          <w:tcPr>
            <w:tcW w:w="660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98,8</w:t>
            </w:r>
          </w:p>
        </w:tc>
      </w:tr>
      <w:tr w:rsidR="00A67315" w:rsidRPr="006B0E82" w:rsidTr="00A67315">
        <w:trPr>
          <w:jc w:val="center"/>
        </w:trPr>
        <w:tc>
          <w:tcPr>
            <w:tcW w:w="2487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77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141</w:t>
            </w:r>
          </w:p>
        </w:tc>
        <w:tc>
          <w:tcPr>
            <w:tcW w:w="1081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141</w:t>
            </w:r>
          </w:p>
        </w:tc>
        <w:tc>
          <w:tcPr>
            <w:tcW w:w="660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6B0E82" w:rsidTr="00A67315">
        <w:trPr>
          <w:jc w:val="center"/>
        </w:trPr>
        <w:tc>
          <w:tcPr>
            <w:tcW w:w="2487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77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187</w:t>
            </w:r>
          </w:p>
        </w:tc>
        <w:tc>
          <w:tcPr>
            <w:tcW w:w="1081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182</w:t>
            </w:r>
          </w:p>
        </w:tc>
        <w:tc>
          <w:tcPr>
            <w:tcW w:w="660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97,3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1"/>
        <w:gridCol w:w="1478"/>
        <w:gridCol w:w="2069"/>
        <w:gridCol w:w="1263"/>
      </w:tblGrid>
      <w:tr w:rsidR="00E134FA" w:rsidRPr="00937FF6" w:rsidTr="00AA57D3">
        <w:trPr>
          <w:jc w:val="center"/>
        </w:trPr>
        <w:tc>
          <w:tcPr>
            <w:tcW w:w="2487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2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0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A67315" w:rsidRPr="00937FF6" w:rsidTr="00A67315">
        <w:trPr>
          <w:jc w:val="center"/>
        </w:trPr>
        <w:tc>
          <w:tcPr>
            <w:tcW w:w="2487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77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179</w:t>
            </w:r>
          </w:p>
        </w:tc>
        <w:tc>
          <w:tcPr>
            <w:tcW w:w="1081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179</w:t>
            </w:r>
          </w:p>
        </w:tc>
        <w:tc>
          <w:tcPr>
            <w:tcW w:w="660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937FF6" w:rsidTr="00A67315">
        <w:trPr>
          <w:jc w:val="center"/>
        </w:trPr>
        <w:tc>
          <w:tcPr>
            <w:tcW w:w="2487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77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82</w:t>
            </w:r>
          </w:p>
        </w:tc>
        <w:tc>
          <w:tcPr>
            <w:tcW w:w="1081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82</w:t>
            </w:r>
          </w:p>
        </w:tc>
        <w:tc>
          <w:tcPr>
            <w:tcW w:w="660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937FF6" w:rsidTr="00A67315">
        <w:trPr>
          <w:jc w:val="center"/>
        </w:trPr>
        <w:tc>
          <w:tcPr>
            <w:tcW w:w="2487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77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141</w:t>
            </w:r>
          </w:p>
        </w:tc>
        <w:tc>
          <w:tcPr>
            <w:tcW w:w="1081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141</w:t>
            </w:r>
          </w:p>
        </w:tc>
        <w:tc>
          <w:tcPr>
            <w:tcW w:w="660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A67315" w:rsidRPr="00937FF6" w:rsidTr="00A67315">
        <w:trPr>
          <w:jc w:val="center"/>
        </w:trPr>
        <w:tc>
          <w:tcPr>
            <w:tcW w:w="2487" w:type="pct"/>
          </w:tcPr>
          <w:p w:rsidR="00A67315" w:rsidRPr="00CF3B00" w:rsidRDefault="00A67315" w:rsidP="00A673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772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187</w:t>
            </w:r>
          </w:p>
        </w:tc>
        <w:tc>
          <w:tcPr>
            <w:tcW w:w="1081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673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186</w:t>
            </w:r>
          </w:p>
        </w:tc>
        <w:tc>
          <w:tcPr>
            <w:tcW w:w="660" w:type="pct"/>
            <w:vAlign w:val="center"/>
          </w:tcPr>
          <w:p w:rsidR="00A67315" w:rsidRPr="00A67315" w:rsidRDefault="00A67315" w:rsidP="00A67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7315">
              <w:rPr>
                <w:rFonts w:ascii="Times New Roman" w:hAnsi="Times New Roman" w:cs="Times New Roman"/>
                <w:b/>
                <w:color w:val="000000"/>
                <w:sz w:val="24"/>
              </w:rPr>
              <w:t>99,5</w:t>
            </w:r>
          </w:p>
        </w:tc>
      </w:tr>
    </w:tbl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2" w:name="_Toc39664904"/>
      <w:r>
        <w:lastRenderedPageBreak/>
        <w:t>Перечень выявленных недостатков по результатам независимой оценки</w:t>
      </w:r>
      <w:bookmarkEnd w:id="2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Pr="006C6B6F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6F"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еречнем показателей </w:t>
      </w:r>
      <w:r w:rsidR="006C6B6F">
        <w:rPr>
          <w:rFonts w:ascii="Times New Roman" w:hAnsi="Times New Roman" w:cs="Times New Roman"/>
          <w:sz w:val="28"/>
          <w:szCs w:val="28"/>
        </w:rPr>
        <w:t>в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AA57D3">
        <w:rPr>
          <w:rFonts w:ascii="Times New Roman" w:hAnsi="Times New Roman"/>
          <w:sz w:val="28"/>
          <w:szCs w:val="28"/>
        </w:rPr>
        <w:t>учреждениях</w:t>
      </w:r>
      <w:r w:rsidR="00AA57D3" w:rsidRPr="006A6595">
        <w:rPr>
          <w:rFonts w:ascii="Times New Roman" w:hAnsi="Times New Roman"/>
          <w:sz w:val="28"/>
          <w:szCs w:val="28"/>
        </w:rPr>
        <w:t xml:space="preserve"> </w:t>
      </w:r>
      <w:r w:rsidR="00AA57D3">
        <w:rPr>
          <w:rFonts w:ascii="Times New Roman" w:hAnsi="Times New Roman"/>
          <w:sz w:val="28"/>
          <w:szCs w:val="28"/>
        </w:rPr>
        <w:t xml:space="preserve">дополнительного образования, подведомственными Управлению </w:t>
      </w:r>
      <w:r w:rsidR="00AA57D3" w:rsidRPr="006A6595">
        <w:rPr>
          <w:rFonts w:ascii="Times New Roman" w:hAnsi="Times New Roman"/>
          <w:sz w:val="28"/>
          <w:szCs w:val="28"/>
        </w:rPr>
        <w:t xml:space="preserve">культуры </w:t>
      </w:r>
      <w:r w:rsidR="00AA57D3">
        <w:rPr>
          <w:rFonts w:ascii="Times New Roman" w:hAnsi="Times New Roman"/>
          <w:sz w:val="28"/>
          <w:szCs w:val="28"/>
        </w:rPr>
        <w:t>администрации округа Муром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2D64C6" w:rsidRPr="006C6B6F">
        <w:rPr>
          <w:rFonts w:ascii="Times New Roman" w:hAnsi="Times New Roman" w:cs="Times New Roman"/>
          <w:sz w:val="28"/>
          <w:szCs w:val="28"/>
        </w:rPr>
        <w:t>выявлен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150503" w:rsidRPr="006C6B6F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526D1A" w:rsidRDefault="002C526E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6D1A">
        <w:rPr>
          <w:rFonts w:ascii="Times New Roman" w:hAnsi="Times New Roman" w:cs="Times New Roman"/>
          <w:sz w:val="28"/>
          <w:szCs w:val="28"/>
        </w:rPr>
        <w:t>)</w:t>
      </w:r>
      <w:r w:rsidR="00C36478">
        <w:rPr>
          <w:rFonts w:ascii="Times New Roman" w:hAnsi="Times New Roman" w:cs="Times New Roman"/>
          <w:sz w:val="28"/>
          <w:szCs w:val="28"/>
        </w:rPr>
        <w:t xml:space="preserve"> Недостатки</w:t>
      </w:r>
      <w:r w:rsidR="006C6B6F">
        <w:rPr>
          <w:rFonts w:ascii="Times New Roman" w:hAnsi="Times New Roman" w:cs="Times New Roman"/>
          <w:sz w:val="28"/>
          <w:szCs w:val="28"/>
        </w:rPr>
        <w:t>,</w:t>
      </w:r>
      <w:r w:rsidR="00C36478">
        <w:rPr>
          <w:rFonts w:ascii="Times New Roman" w:hAnsi="Times New Roman" w:cs="Times New Roman"/>
          <w:sz w:val="28"/>
          <w:szCs w:val="28"/>
        </w:rPr>
        <w:t xml:space="preserve"> выявленные в ходе изучения условий доступности </w:t>
      </w:r>
      <w:r w:rsidR="005A5F79">
        <w:rPr>
          <w:rFonts w:ascii="Times New Roman" w:hAnsi="Times New Roman" w:cs="Times New Roman"/>
          <w:sz w:val="28"/>
          <w:szCs w:val="28"/>
        </w:rPr>
        <w:t xml:space="preserve">услуг для инвалидов, т.е. отсутствуют </w:t>
      </w:r>
      <w:r w:rsidR="00A17B00">
        <w:rPr>
          <w:rFonts w:ascii="Times New Roman" w:hAnsi="Times New Roman" w:cs="Times New Roman"/>
          <w:sz w:val="28"/>
          <w:szCs w:val="28"/>
        </w:rPr>
        <w:t>некоторые</w:t>
      </w:r>
      <w:r w:rsidR="005A5F79">
        <w:rPr>
          <w:rFonts w:ascii="Times New Roman" w:hAnsi="Times New Roman" w:cs="Times New Roman"/>
          <w:sz w:val="28"/>
          <w:szCs w:val="28"/>
        </w:rPr>
        <w:t xml:space="preserve"> пара</w:t>
      </w:r>
      <w:r w:rsidR="00AA57D3">
        <w:rPr>
          <w:rFonts w:ascii="Times New Roman" w:hAnsi="Times New Roman" w:cs="Times New Roman"/>
          <w:sz w:val="28"/>
          <w:szCs w:val="28"/>
        </w:rPr>
        <w:t>метры доступности.</w:t>
      </w:r>
    </w:p>
    <w:p w:rsidR="00A552F3" w:rsidRPr="00A552F3" w:rsidRDefault="00A552F3" w:rsidP="00A55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2F3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2F3" w:rsidRPr="00A552F3" w:rsidRDefault="00A552F3" w:rsidP="00A552F3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bCs/>
          <w:color w:val="000000"/>
          <w:kern w:val="1"/>
          <w:sz w:val="28"/>
          <w:lang w:eastAsia="ru-RU"/>
        </w:rPr>
      </w:pPr>
      <w:r w:rsidRPr="00A552F3">
        <w:rPr>
          <w:bCs/>
          <w:color w:val="000000"/>
          <w:kern w:val="1"/>
          <w:sz w:val="28"/>
          <w:lang w:eastAsia="ru-RU"/>
        </w:rPr>
        <w:t>МБУ ДО «Детская художественная школа имени И.С. Куликова»</w:t>
      </w:r>
    </w:p>
    <w:p w:rsidR="00A552F3" w:rsidRPr="00A552F3" w:rsidRDefault="00A552F3" w:rsidP="00A55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2F3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2F3" w:rsidRPr="00A552F3" w:rsidRDefault="00A552F3" w:rsidP="00A552F3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bCs/>
          <w:color w:val="000000"/>
          <w:kern w:val="1"/>
          <w:sz w:val="28"/>
          <w:lang w:eastAsia="ru-RU"/>
        </w:rPr>
      </w:pPr>
      <w:r w:rsidRPr="00A552F3">
        <w:rPr>
          <w:bCs/>
          <w:color w:val="000000"/>
          <w:kern w:val="1"/>
          <w:sz w:val="28"/>
          <w:lang w:eastAsia="ru-RU"/>
        </w:rPr>
        <w:t>МБУ ДО «Детская художественная школа имени И.С. Куликова»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54873" w:rsidRDefault="00B54873" w:rsidP="00776398">
      <w:pPr>
        <w:pStyle w:val="2"/>
        <w:sectPr w:rsidR="00B54873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Default="00776398" w:rsidP="00776398">
      <w:pPr>
        <w:pStyle w:val="2"/>
      </w:pPr>
      <w:bookmarkStart w:id="3" w:name="_Toc39664905"/>
      <w:r>
        <w:lastRenderedPageBreak/>
        <w:t>ЗАКЛЮЧЕНИЕ</w:t>
      </w:r>
      <w:bookmarkEnd w:id="3"/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Pr="001040C1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r w:rsidR="0024670D" w:rsidRPr="008113BC">
        <w:rPr>
          <w:rFonts w:ascii="Times New Roman" w:hAnsi="Times New Roman" w:cs="Times New Roman"/>
          <w:sz w:val="28"/>
          <w:szCs w:val="28"/>
        </w:rPr>
        <w:t xml:space="preserve">качества условий </w:t>
      </w:r>
      <w:r w:rsidR="0024670D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AA57D3">
        <w:rPr>
          <w:rFonts w:ascii="Times New Roman" w:hAnsi="Times New Roman"/>
          <w:sz w:val="28"/>
          <w:szCs w:val="28"/>
        </w:rPr>
        <w:t>учреждениями</w:t>
      </w:r>
      <w:r w:rsidR="00AA57D3" w:rsidRPr="006A6595">
        <w:rPr>
          <w:rFonts w:ascii="Times New Roman" w:hAnsi="Times New Roman"/>
          <w:sz w:val="28"/>
          <w:szCs w:val="28"/>
        </w:rPr>
        <w:t xml:space="preserve"> </w:t>
      </w:r>
      <w:r w:rsidR="00AA57D3">
        <w:rPr>
          <w:rFonts w:ascii="Times New Roman" w:hAnsi="Times New Roman"/>
          <w:sz w:val="28"/>
          <w:szCs w:val="28"/>
        </w:rPr>
        <w:t xml:space="preserve">дополнительного образования, подведомственными Управлению </w:t>
      </w:r>
      <w:r w:rsidR="00AA57D3" w:rsidRPr="006A6595">
        <w:rPr>
          <w:rFonts w:ascii="Times New Roman" w:hAnsi="Times New Roman"/>
          <w:sz w:val="28"/>
          <w:szCs w:val="28"/>
        </w:rPr>
        <w:t xml:space="preserve">культуры </w:t>
      </w:r>
      <w:r w:rsidR="00AA57D3">
        <w:rPr>
          <w:rFonts w:ascii="Times New Roman" w:hAnsi="Times New Roman"/>
          <w:sz w:val="28"/>
          <w:szCs w:val="28"/>
        </w:rPr>
        <w:t>администрации округа Муром</w:t>
      </w:r>
      <w:r w:rsidR="00AA57D3" w:rsidRPr="0010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34B5" w:rsidRPr="001040C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10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балл </w:t>
      </w:r>
      <w:r w:rsidR="00B47769" w:rsidRPr="0010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отрасли </w:t>
      </w:r>
      <w:r w:rsidR="00B47769" w:rsidRPr="0003210C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24670D" w:rsidRPr="000321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210C">
        <w:rPr>
          <w:rFonts w:ascii="Times New Roman" w:hAnsi="Times New Roman" w:cs="Times New Roman"/>
          <w:b/>
          <w:sz w:val="28"/>
          <w:szCs w:val="28"/>
          <w:u w:val="single"/>
        </w:rPr>
        <w:t>составил</w:t>
      </w:r>
      <w:r w:rsidR="00CD3C73">
        <w:rPr>
          <w:rFonts w:ascii="Times New Roman" w:hAnsi="Times New Roman" w:cs="Times New Roman"/>
          <w:b/>
          <w:sz w:val="28"/>
          <w:szCs w:val="28"/>
          <w:u w:val="single"/>
        </w:rPr>
        <w:t xml:space="preserve"> 98,4</w:t>
      </w:r>
      <w:bookmarkStart w:id="4" w:name="_GoBack"/>
      <w:bookmarkEnd w:id="4"/>
      <w:r w:rsidRPr="000321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66CC" w:rsidRPr="0003210C">
        <w:rPr>
          <w:rFonts w:ascii="Times New Roman" w:hAnsi="Times New Roman" w:cs="Times New Roman"/>
          <w:b/>
          <w:sz w:val="28"/>
          <w:szCs w:val="28"/>
          <w:u w:val="single"/>
        </w:rPr>
        <w:t>баллов</w:t>
      </w:r>
      <w:r w:rsidRPr="000321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10DD" w:rsidRDefault="009710DD" w:rsidP="009710DD">
      <w:pPr>
        <w:pStyle w:val="2"/>
        <w:spacing w:line="240" w:lineRule="auto"/>
        <w:sectPr w:rsidR="009710DD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0DD" w:rsidRDefault="009710DD" w:rsidP="009710DD">
      <w:pPr>
        <w:pStyle w:val="2"/>
        <w:spacing w:line="240" w:lineRule="auto"/>
      </w:pPr>
      <w:r>
        <w:lastRenderedPageBreak/>
        <w:t>Итоговые значения показателей независимой оценки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1682"/>
        <w:gridCol w:w="513"/>
        <w:gridCol w:w="512"/>
        <w:gridCol w:w="699"/>
        <w:gridCol w:w="601"/>
        <w:gridCol w:w="466"/>
        <w:gridCol w:w="635"/>
        <w:gridCol w:w="635"/>
        <w:gridCol w:w="601"/>
        <w:gridCol w:w="561"/>
        <w:gridCol w:w="561"/>
        <w:gridCol w:w="561"/>
        <w:gridCol w:w="546"/>
        <w:gridCol w:w="644"/>
        <w:gridCol w:w="643"/>
        <w:gridCol w:w="643"/>
        <w:gridCol w:w="601"/>
        <w:gridCol w:w="635"/>
        <w:gridCol w:w="635"/>
        <w:gridCol w:w="635"/>
        <w:gridCol w:w="601"/>
        <w:gridCol w:w="711"/>
      </w:tblGrid>
      <w:tr w:rsidR="0021246C" w:rsidRPr="007C47D7" w:rsidTr="009710DD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Итоговый балл по учреждению</w:t>
            </w:r>
          </w:p>
        </w:tc>
      </w:tr>
      <w:tr w:rsidR="0021246C" w:rsidRPr="007C47D7" w:rsidTr="009710DD">
        <w:trPr>
          <w:jc w:val="center"/>
        </w:trPr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1246C" w:rsidRPr="007C47D7" w:rsidTr="0021246C">
        <w:trPr>
          <w:jc w:val="center"/>
        </w:trPr>
        <w:tc>
          <w:tcPr>
            <w:tcW w:w="0" w:type="auto"/>
            <w:vAlign w:val="center"/>
          </w:tcPr>
          <w:p w:rsidR="0021246C" w:rsidRPr="007C47D7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0" w:type="auto"/>
          </w:tcPr>
          <w:p w:rsidR="0021246C" w:rsidRPr="007D3A31" w:rsidRDefault="0021246C" w:rsidP="002124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eastAsia="ru-RU"/>
              </w:rPr>
            </w:pPr>
            <w:r w:rsidRPr="007D3A3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eastAsia="ru-RU"/>
              </w:rPr>
              <w:t>МБУ ДО «Детская школа искусств №1 имени А.А. Епанчиной»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21246C" w:rsidRPr="0021246C" w:rsidRDefault="00CD3C73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CD3C73" w:rsidP="00CD3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0" w:type="auto"/>
            <w:vAlign w:val="center"/>
          </w:tcPr>
          <w:p w:rsidR="0021246C" w:rsidRPr="0021246C" w:rsidRDefault="00CD3C73" w:rsidP="00CD3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</w:t>
            </w:r>
            <w:r w:rsidR="0021246C" w:rsidRPr="0021246C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21246C" w:rsidRPr="007C47D7" w:rsidTr="0021246C">
        <w:trPr>
          <w:jc w:val="center"/>
        </w:trPr>
        <w:tc>
          <w:tcPr>
            <w:tcW w:w="0" w:type="auto"/>
            <w:vAlign w:val="center"/>
          </w:tcPr>
          <w:p w:rsidR="0021246C" w:rsidRPr="007C47D7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0" w:type="auto"/>
          </w:tcPr>
          <w:p w:rsidR="0021246C" w:rsidRPr="007D3A31" w:rsidRDefault="0021246C" w:rsidP="002124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eastAsia="ru-RU"/>
              </w:rPr>
            </w:pPr>
            <w:r w:rsidRPr="007D3A3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eastAsia="ru-RU"/>
              </w:rPr>
              <w:t>МБУ ДО «Детская школа искусств №2»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46C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21246C" w:rsidRPr="007C47D7" w:rsidTr="0021246C">
        <w:trPr>
          <w:jc w:val="center"/>
        </w:trPr>
        <w:tc>
          <w:tcPr>
            <w:tcW w:w="0" w:type="auto"/>
            <w:vAlign w:val="center"/>
          </w:tcPr>
          <w:p w:rsidR="0021246C" w:rsidRPr="007C47D7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0" w:type="auto"/>
          </w:tcPr>
          <w:p w:rsidR="0021246C" w:rsidRPr="007D3A31" w:rsidRDefault="0021246C" w:rsidP="002124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eastAsia="ru-RU"/>
              </w:rPr>
            </w:pPr>
            <w:r w:rsidRPr="007D3A3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eastAsia="ru-RU"/>
              </w:rPr>
              <w:t>МБУ ДО «Детская музыкальная школа №3 имени Н.Г. Лаврентьева»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46C">
              <w:rPr>
                <w:rFonts w:ascii="Times New Roman" w:hAnsi="Times New Roman" w:cs="Times New Roman"/>
                <w:b/>
                <w:color w:val="000000"/>
              </w:rPr>
              <w:t>99,0</w:t>
            </w:r>
          </w:p>
        </w:tc>
      </w:tr>
      <w:tr w:rsidR="0021246C" w:rsidRPr="007C47D7" w:rsidTr="0021246C">
        <w:trPr>
          <w:jc w:val="center"/>
        </w:trPr>
        <w:tc>
          <w:tcPr>
            <w:tcW w:w="0" w:type="auto"/>
            <w:vAlign w:val="center"/>
          </w:tcPr>
          <w:p w:rsid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0" w:type="auto"/>
          </w:tcPr>
          <w:p w:rsidR="0021246C" w:rsidRPr="007D3A31" w:rsidRDefault="0021246C" w:rsidP="002124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eastAsia="ru-RU"/>
              </w:rPr>
            </w:pPr>
            <w:r w:rsidRPr="007D3A3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eastAsia="ru-RU"/>
              </w:rPr>
              <w:t>МБУ ДО «Детская художественная школа имени И.С. Куликова»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46C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0" w:type="auto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46C">
              <w:rPr>
                <w:rFonts w:ascii="Times New Roman" w:hAnsi="Times New Roman" w:cs="Times New Roman"/>
                <w:b/>
                <w:color w:val="000000"/>
              </w:rPr>
              <w:t>94,8</w:t>
            </w:r>
          </w:p>
        </w:tc>
      </w:tr>
      <w:tr w:rsidR="0021246C" w:rsidRPr="007C47D7" w:rsidTr="009710DD">
        <w:trPr>
          <w:jc w:val="center"/>
        </w:trPr>
        <w:tc>
          <w:tcPr>
            <w:tcW w:w="0" w:type="auto"/>
            <w:gridSpan w:val="2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max </w:t>
            </w: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</w:tbl>
    <w:p w:rsidR="009710DD" w:rsidRDefault="009710DD" w:rsidP="009710DD"/>
    <w:p w:rsidR="009710DD" w:rsidRDefault="009710DD" w:rsidP="009710DD">
      <w:pPr>
        <w:sectPr w:rsidR="009710DD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E72DC" w:rsidRDefault="000E72DC" w:rsidP="000321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Итоговый рейтинг </w:t>
      </w:r>
      <w:r w:rsidR="00AA57D3">
        <w:rPr>
          <w:rFonts w:ascii="Times New Roman" w:hAnsi="Times New Roman"/>
          <w:sz w:val="28"/>
          <w:szCs w:val="28"/>
        </w:rPr>
        <w:t>учреждений</w:t>
      </w:r>
      <w:r w:rsidR="00AA57D3" w:rsidRPr="006A6595">
        <w:rPr>
          <w:rFonts w:ascii="Times New Roman" w:hAnsi="Times New Roman"/>
          <w:sz w:val="28"/>
          <w:szCs w:val="28"/>
        </w:rPr>
        <w:t xml:space="preserve"> </w:t>
      </w:r>
      <w:r w:rsidR="00AA57D3">
        <w:rPr>
          <w:rFonts w:ascii="Times New Roman" w:hAnsi="Times New Roman"/>
          <w:sz w:val="28"/>
          <w:szCs w:val="28"/>
        </w:rPr>
        <w:t xml:space="preserve">дополнительного образования, подведомственных Управлению </w:t>
      </w:r>
      <w:r w:rsidR="00AA57D3" w:rsidRPr="006A6595">
        <w:rPr>
          <w:rFonts w:ascii="Times New Roman" w:hAnsi="Times New Roman"/>
          <w:sz w:val="28"/>
          <w:szCs w:val="28"/>
        </w:rPr>
        <w:t xml:space="preserve">культуры </w:t>
      </w:r>
      <w:r w:rsidR="00AA57D3">
        <w:rPr>
          <w:rFonts w:ascii="Times New Roman" w:hAnsi="Times New Roman"/>
          <w:sz w:val="28"/>
          <w:szCs w:val="28"/>
        </w:rPr>
        <w:t>администрации округа Муром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1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115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1246C" w:rsidTr="00AA43DD">
        <w:tc>
          <w:tcPr>
            <w:tcW w:w="1129" w:type="dxa"/>
            <w:vAlign w:val="center"/>
          </w:tcPr>
          <w:p w:rsid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1246C" w:rsidRPr="00CF3B00" w:rsidRDefault="0021246C" w:rsidP="002124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3115" w:type="dxa"/>
            <w:vAlign w:val="center"/>
          </w:tcPr>
          <w:p w:rsidR="0021246C" w:rsidRPr="0021246C" w:rsidRDefault="0021246C" w:rsidP="002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46C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CD3C73" w:rsidTr="00AA43DD">
        <w:tc>
          <w:tcPr>
            <w:tcW w:w="1129" w:type="dxa"/>
            <w:vAlign w:val="center"/>
          </w:tcPr>
          <w:p w:rsidR="00CD3C73" w:rsidRDefault="00CD3C73" w:rsidP="00CD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CD3C73" w:rsidRPr="00CF3B00" w:rsidRDefault="00CD3C73" w:rsidP="00CD3C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3115" w:type="dxa"/>
            <w:vAlign w:val="center"/>
          </w:tcPr>
          <w:p w:rsidR="00CD3C73" w:rsidRPr="0021246C" w:rsidRDefault="00CD3C73" w:rsidP="00CD3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46C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>9,9</w:t>
            </w:r>
          </w:p>
        </w:tc>
      </w:tr>
      <w:tr w:rsidR="00CD3C73" w:rsidTr="00C36C99">
        <w:tc>
          <w:tcPr>
            <w:tcW w:w="1129" w:type="dxa"/>
            <w:vAlign w:val="center"/>
          </w:tcPr>
          <w:p w:rsidR="00CD3C73" w:rsidRDefault="00CD3C73" w:rsidP="00CD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CD3C73" w:rsidRPr="00CF3B00" w:rsidRDefault="00CD3C73" w:rsidP="00CD3C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3115" w:type="dxa"/>
            <w:vAlign w:val="center"/>
          </w:tcPr>
          <w:p w:rsidR="00CD3C73" w:rsidRPr="0021246C" w:rsidRDefault="00CD3C73" w:rsidP="00CD3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46C">
              <w:rPr>
                <w:rFonts w:ascii="Times New Roman" w:hAnsi="Times New Roman" w:cs="Times New Roman"/>
                <w:b/>
                <w:color w:val="000000"/>
              </w:rPr>
              <w:t>99,0</w:t>
            </w:r>
          </w:p>
        </w:tc>
      </w:tr>
      <w:tr w:rsidR="00CD3C73" w:rsidTr="00C36C99">
        <w:tc>
          <w:tcPr>
            <w:tcW w:w="1129" w:type="dxa"/>
            <w:vAlign w:val="center"/>
          </w:tcPr>
          <w:p w:rsidR="00CD3C73" w:rsidRDefault="00CD3C73" w:rsidP="00CD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CD3C73" w:rsidRPr="00CF3B00" w:rsidRDefault="00CD3C73" w:rsidP="00CD3C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3115" w:type="dxa"/>
            <w:vAlign w:val="center"/>
          </w:tcPr>
          <w:p w:rsidR="00CD3C73" w:rsidRPr="0021246C" w:rsidRDefault="00CD3C73" w:rsidP="00CD3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46C">
              <w:rPr>
                <w:rFonts w:ascii="Times New Roman" w:hAnsi="Times New Roman" w:cs="Times New Roman"/>
                <w:b/>
                <w:color w:val="000000"/>
              </w:rPr>
              <w:t>94,8</w:t>
            </w:r>
          </w:p>
        </w:tc>
      </w:tr>
    </w:tbl>
    <w:p w:rsidR="000E72DC" w:rsidRDefault="000E72D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444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444">
        <w:rPr>
          <w:rFonts w:ascii="Times New Roman" w:hAnsi="Times New Roman" w:cs="Times New Roman"/>
          <w:sz w:val="28"/>
          <w:szCs w:val="28"/>
        </w:rPr>
        <w:t>На основании полученных данных для практической реализации предлагаются следующие рекомендации:</w:t>
      </w:r>
    </w:p>
    <w:p w:rsidR="0024438E" w:rsidRDefault="002C526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38E">
        <w:rPr>
          <w:rFonts w:ascii="Times New Roman" w:hAnsi="Times New Roman" w:cs="Times New Roman"/>
          <w:sz w:val="28"/>
          <w:szCs w:val="28"/>
        </w:rPr>
        <w:t xml:space="preserve">) Для повышения показателей доступности услуг для инвалидов необходимо оценить возможность (в том числе техническую), </w:t>
      </w:r>
      <w:r w:rsidR="00587BD4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</w:t>
      </w:r>
      <w:r w:rsidR="00B47769">
        <w:rPr>
          <w:rFonts w:ascii="Times New Roman" w:hAnsi="Times New Roman" w:cs="Times New Roman"/>
          <w:sz w:val="28"/>
          <w:szCs w:val="28"/>
        </w:rPr>
        <w:t>тков оборудованности организаций</w:t>
      </w:r>
      <w:r w:rsidR="00587BD4">
        <w:rPr>
          <w:rFonts w:ascii="Times New Roman" w:hAnsi="Times New Roman" w:cs="Times New Roman"/>
          <w:sz w:val="28"/>
          <w:szCs w:val="28"/>
        </w:rPr>
        <w:t xml:space="preserve">, с учетом наличия определенных категорий получателей услуг </w:t>
      </w:r>
      <w:r w:rsidR="006C6B6F" w:rsidRPr="009C238E">
        <w:rPr>
          <w:szCs w:val="26"/>
        </w:rPr>
        <w:br/>
      </w:r>
      <w:r w:rsidR="00587BD4">
        <w:rPr>
          <w:rFonts w:ascii="Times New Roman" w:hAnsi="Times New Roman" w:cs="Times New Roman"/>
          <w:sz w:val="28"/>
          <w:szCs w:val="28"/>
        </w:rPr>
        <w:t>с ограниченными возможностями;</w:t>
      </w:r>
    </w:p>
    <w:p w:rsidR="00767444" w:rsidRDefault="002C526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BD4">
        <w:rPr>
          <w:rFonts w:ascii="Times New Roman" w:hAnsi="Times New Roman" w:cs="Times New Roman"/>
          <w:sz w:val="28"/>
          <w:szCs w:val="28"/>
        </w:rPr>
        <w:t>) Для повышения показателей удовлетворенности получателей услуг различными пока</w:t>
      </w:r>
      <w:r w:rsidR="002F1B1F">
        <w:rPr>
          <w:rFonts w:ascii="Times New Roman" w:hAnsi="Times New Roman" w:cs="Times New Roman"/>
          <w:sz w:val="28"/>
          <w:szCs w:val="28"/>
        </w:rPr>
        <w:t xml:space="preserve">зателями работы </w:t>
      </w:r>
      <w:r w:rsidR="00B47769">
        <w:rPr>
          <w:rFonts w:ascii="Times New Roman" w:hAnsi="Times New Roman" w:cs="Times New Roman"/>
          <w:sz w:val="28"/>
          <w:szCs w:val="28"/>
        </w:rPr>
        <w:t>учреждений</w:t>
      </w:r>
      <w:r w:rsidR="00587BD4">
        <w:rPr>
          <w:rFonts w:ascii="Times New Roman" w:hAnsi="Times New Roman" w:cs="Times New Roman"/>
          <w:sz w:val="28"/>
          <w:szCs w:val="28"/>
        </w:rPr>
        <w:t xml:space="preserve"> рекомендуется рассмотреть рекомендации/недостатки/пожелания, отмеченные самими получателями услуг в ходе опроса.</w:t>
      </w:r>
    </w:p>
    <w:p w:rsidR="004C5798" w:rsidRDefault="004C579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и пожелания респондентов, выявленные в ходе опроса получателей услуг: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077"/>
        <w:gridCol w:w="5494"/>
      </w:tblGrid>
      <w:tr w:rsidR="009906ED" w:rsidRPr="009906ED" w:rsidTr="007D3A31">
        <w:trPr>
          <w:jc w:val="center"/>
        </w:trPr>
        <w:tc>
          <w:tcPr>
            <w:tcW w:w="2130" w:type="pct"/>
            <w:vAlign w:val="center"/>
          </w:tcPr>
          <w:p w:rsidR="009906ED" w:rsidRPr="009906ED" w:rsidRDefault="009906ED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E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70" w:type="pct"/>
            <w:vAlign w:val="center"/>
          </w:tcPr>
          <w:p w:rsidR="009906ED" w:rsidRPr="009906ED" w:rsidRDefault="009906ED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ED">
              <w:rPr>
                <w:rFonts w:ascii="Times New Roman" w:hAnsi="Times New Roman" w:cs="Times New Roman"/>
                <w:sz w:val="24"/>
                <w:szCs w:val="24"/>
              </w:rPr>
              <w:t>Пожелания респондентов</w:t>
            </w:r>
          </w:p>
        </w:tc>
      </w:tr>
      <w:tr w:rsidR="007D3A31" w:rsidRPr="009906ED" w:rsidTr="007D3A31">
        <w:trPr>
          <w:jc w:val="center"/>
        </w:trPr>
        <w:tc>
          <w:tcPr>
            <w:tcW w:w="2130" w:type="pct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№1 имени А.А. Епанчиной»</w:t>
            </w:r>
          </w:p>
        </w:tc>
        <w:tc>
          <w:tcPr>
            <w:tcW w:w="2870" w:type="pct"/>
            <w:vAlign w:val="center"/>
          </w:tcPr>
          <w:p w:rsidR="007D3A31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>Желательно немного позже минут на 20 начинать уроки дети не успевают даже переодеться</w:t>
            </w:r>
          </w:p>
        </w:tc>
      </w:tr>
      <w:tr w:rsidR="007D3A31" w:rsidRPr="009906ED" w:rsidTr="007D3A31">
        <w:trPr>
          <w:jc w:val="center"/>
        </w:trPr>
        <w:tc>
          <w:tcPr>
            <w:tcW w:w="2130" w:type="pct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школа искусств №2»</w:t>
            </w:r>
          </w:p>
        </w:tc>
        <w:tc>
          <w:tcPr>
            <w:tcW w:w="2870" w:type="pct"/>
            <w:vAlign w:val="center"/>
          </w:tcPr>
          <w:p w:rsidR="00A131F4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>Хотелось бы, чтобы в школе чаще проводились встречи с интересными людьми из сферы искусства, которые будут подавать хороший пример нашим детям, стимулировать их к учебе.</w:t>
            </w:r>
          </w:p>
          <w:p w:rsidR="00A131F4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>Часто, пока жду старшего ребенка с занятий, гуляю с коляской около школы. Рассмотрите, пожалуйста, вопрос установки скамеек на территории.</w:t>
            </w:r>
          </w:p>
          <w:p w:rsidR="00A131F4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>Хотелось бы, чтобы в холле был аппарат с печеньем, шоколадками, соком и т.п.</w:t>
            </w:r>
          </w:p>
          <w:p w:rsidR="00A131F4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>Рассмотрите, пожалуйста, возможность размещения в гардеробе шкафчиков для сменной обуви.</w:t>
            </w:r>
          </w:p>
          <w:p w:rsidR="007D3A31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lastRenderedPageBreak/>
              <w:t>Хотелось бы, чтобы в школе открылся класс вокала</w:t>
            </w:r>
          </w:p>
        </w:tc>
      </w:tr>
      <w:tr w:rsidR="007D3A31" w:rsidRPr="009906ED" w:rsidTr="007D3A31">
        <w:trPr>
          <w:jc w:val="center"/>
        </w:trPr>
        <w:tc>
          <w:tcPr>
            <w:tcW w:w="2130" w:type="pct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музыкальная школа №3 имени Н.Г. Лаврентьева»</w:t>
            </w:r>
          </w:p>
        </w:tc>
        <w:tc>
          <w:tcPr>
            <w:tcW w:w="2870" w:type="pct"/>
            <w:vAlign w:val="center"/>
          </w:tcPr>
          <w:p w:rsidR="007D3A31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>Оснащение новым музыкальным инструментом.</w:t>
            </w:r>
          </w:p>
        </w:tc>
      </w:tr>
      <w:tr w:rsidR="007D3A31" w:rsidRPr="009906ED" w:rsidTr="007D3A31">
        <w:trPr>
          <w:jc w:val="center"/>
        </w:trPr>
        <w:tc>
          <w:tcPr>
            <w:tcW w:w="2130" w:type="pct"/>
          </w:tcPr>
          <w:p w:rsidR="007D3A31" w:rsidRPr="00CF3B00" w:rsidRDefault="007D3A31" w:rsidP="007D3A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МБУ ДО</w:t>
            </w:r>
            <w:r w:rsidRPr="00CF3B0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«Детская художественная школа имени И.С. Куликова»</w:t>
            </w:r>
          </w:p>
        </w:tc>
        <w:tc>
          <w:tcPr>
            <w:tcW w:w="2870" w:type="pct"/>
            <w:vAlign w:val="center"/>
          </w:tcPr>
          <w:p w:rsidR="00A131F4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>Рекомендую, по профилю обучения, посещать выставки, музеи, картинные галереи и т.п., по возможности с привлечением родителей.</w:t>
            </w:r>
          </w:p>
          <w:p w:rsidR="00A131F4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 xml:space="preserve">Исключить субботу как день занятий, + на сайте нет расписания занятий учащихся </w:t>
            </w:r>
          </w:p>
          <w:p w:rsidR="00A131F4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>На стенде разместить Календарь с указанием недели: историческая или прикладная, с этим путаница всегда.</w:t>
            </w:r>
          </w:p>
          <w:p w:rsidR="00A131F4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>Пересмотреть льготы на семью в связи с потерей кормильца</w:t>
            </w:r>
          </w:p>
          <w:p w:rsidR="00A131F4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>Хотелось бы, чтобы у школы появилось новое, большее по площади здание.</w:t>
            </w:r>
          </w:p>
          <w:p w:rsidR="00A131F4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 xml:space="preserve">Хотелось бы узнавать больше информации по телефону. К сожалению, диспетчер не всегда может дать квалифицированную информацию по расписанию занятий </w:t>
            </w:r>
          </w:p>
          <w:p w:rsidR="00A131F4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>Все должно быть для удобства детей. Хотелось бы иметь возможность оставлять художественные материалы в классе, чтобы дети не таскали это с собой, особенно тогда, когда ребенок едет в школу сразу из средней общеобразовательной школы. Куллеры с водой желательно. И место, где дети в перемены могли бы отдохнуть (мягкие диванчики и др..).</w:t>
            </w:r>
          </w:p>
          <w:p w:rsidR="00A131F4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 xml:space="preserve">Плохо с парковкой </w:t>
            </w:r>
          </w:p>
          <w:p w:rsidR="007D3A31" w:rsidRPr="00A131F4" w:rsidRDefault="00A131F4" w:rsidP="00A1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31F4">
              <w:rPr>
                <w:rFonts w:ascii="Times New Roman" w:hAnsi="Times New Roman" w:cs="Times New Roman"/>
                <w:sz w:val="24"/>
              </w:rPr>
              <w:t xml:space="preserve">Хотелось бы поскорее вернуться к прежнему графику занятий, а именно, с 15.00 до 18.00. В данный период, с 18 до 21, очень неудобное время. Не всегда есть возможность забирать ребёнка из школы. </w:t>
            </w:r>
          </w:p>
        </w:tc>
      </w:tr>
    </w:tbl>
    <w:p w:rsidR="00074F13" w:rsidRDefault="00074F13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4F13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07" w:rsidRDefault="004E0307" w:rsidP="00776398">
      <w:pPr>
        <w:spacing w:after="0" w:line="240" w:lineRule="auto"/>
      </w:pPr>
      <w:r>
        <w:separator/>
      </w:r>
    </w:p>
  </w:endnote>
  <w:endnote w:type="continuationSeparator" w:id="0">
    <w:p w:rsidR="004E0307" w:rsidRDefault="004E0307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507865"/>
      <w:docPartObj>
        <w:docPartGallery w:val="Page Numbers (Bottom of Page)"/>
        <w:docPartUnique/>
      </w:docPartObj>
    </w:sdtPr>
    <w:sdtEndPr/>
    <w:sdtContent>
      <w:p w:rsidR="00D26E29" w:rsidRDefault="00D26E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C73">
          <w:rPr>
            <w:noProof/>
          </w:rPr>
          <w:t>16</w:t>
        </w:r>
        <w:r>
          <w:fldChar w:fldCharType="end"/>
        </w:r>
      </w:p>
    </w:sdtContent>
  </w:sdt>
  <w:p w:rsidR="00D26E29" w:rsidRDefault="00D26E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07" w:rsidRDefault="004E0307" w:rsidP="00776398">
      <w:pPr>
        <w:spacing w:after="0" w:line="240" w:lineRule="auto"/>
      </w:pPr>
      <w:r>
        <w:separator/>
      </w:r>
    </w:p>
  </w:footnote>
  <w:footnote w:type="continuationSeparator" w:id="0">
    <w:p w:rsidR="004E0307" w:rsidRDefault="004E0307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" o:bullet="t">
        <v:imagedata r:id="rId1" o:title=""/>
      </v:shape>
    </w:pict>
  </w:numPicBullet>
  <w:abstractNum w:abstractNumId="0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1F53"/>
    <w:multiLevelType w:val="hybridMultilevel"/>
    <w:tmpl w:val="DE32DF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9"/>
  </w:num>
  <w:num w:numId="12">
    <w:abstractNumId w:val="15"/>
  </w:num>
  <w:num w:numId="13">
    <w:abstractNumId w:val="17"/>
  </w:num>
  <w:num w:numId="14">
    <w:abstractNumId w:val="12"/>
  </w:num>
  <w:num w:numId="15">
    <w:abstractNumId w:val="10"/>
  </w:num>
  <w:num w:numId="16">
    <w:abstractNumId w:val="5"/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A6"/>
    <w:rsid w:val="00025C6A"/>
    <w:rsid w:val="00026FDA"/>
    <w:rsid w:val="00027C73"/>
    <w:rsid w:val="0003210C"/>
    <w:rsid w:val="000371B6"/>
    <w:rsid w:val="00070083"/>
    <w:rsid w:val="00074F13"/>
    <w:rsid w:val="000756F9"/>
    <w:rsid w:val="000C05D7"/>
    <w:rsid w:val="000C1FD6"/>
    <w:rsid w:val="000E4D6F"/>
    <w:rsid w:val="000E72DC"/>
    <w:rsid w:val="000F3023"/>
    <w:rsid w:val="000F5EBD"/>
    <w:rsid w:val="00101471"/>
    <w:rsid w:val="0010377F"/>
    <w:rsid w:val="001040C1"/>
    <w:rsid w:val="0011380F"/>
    <w:rsid w:val="00115271"/>
    <w:rsid w:val="00124CA1"/>
    <w:rsid w:val="00144BC0"/>
    <w:rsid w:val="00150503"/>
    <w:rsid w:val="00150C63"/>
    <w:rsid w:val="00151B20"/>
    <w:rsid w:val="00156D55"/>
    <w:rsid w:val="001601D2"/>
    <w:rsid w:val="0017175C"/>
    <w:rsid w:val="00183FB1"/>
    <w:rsid w:val="0019218A"/>
    <w:rsid w:val="001C1CB1"/>
    <w:rsid w:val="001D0A2E"/>
    <w:rsid w:val="001D7B86"/>
    <w:rsid w:val="001F681B"/>
    <w:rsid w:val="0021246C"/>
    <w:rsid w:val="0021496F"/>
    <w:rsid w:val="00226829"/>
    <w:rsid w:val="00232FF3"/>
    <w:rsid w:val="0024438E"/>
    <w:rsid w:val="0024670D"/>
    <w:rsid w:val="0024738D"/>
    <w:rsid w:val="00261AED"/>
    <w:rsid w:val="00267385"/>
    <w:rsid w:val="00285119"/>
    <w:rsid w:val="002865CE"/>
    <w:rsid w:val="00292F67"/>
    <w:rsid w:val="002A3F04"/>
    <w:rsid w:val="002A4F0A"/>
    <w:rsid w:val="002C526E"/>
    <w:rsid w:val="002C72A4"/>
    <w:rsid w:val="002D1DD8"/>
    <w:rsid w:val="002D52D7"/>
    <w:rsid w:val="002D64C6"/>
    <w:rsid w:val="002D78F3"/>
    <w:rsid w:val="002E0F19"/>
    <w:rsid w:val="002E192E"/>
    <w:rsid w:val="002F1B1F"/>
    <w:rsid w:val="002F72EB"/>
    <w:rsid w:val="0031165A"/>
    <w:rsid w:val="00315358"/>
    <w:rsid w:val="00337287"/>
    <w:rsid w:val="003466CC"/>
    <w:rsid w:val="00346B1F"/>
    <w:rsid w:val="00347388"/>
    <w:rsid w:val="00347648"/>
    <w:rsid w:val="00370C48"/>
    <w:rsid w:val="003A240C"/>
    <w:rsid w:val="003C47CA"/>
    <w:rsid w:val="003D1F58"/>
    <w:rsid w:val="003D5FEA"/>
    <w:rsid w:val="00404D39"/>
    <w:rsid w:val="0040653D"/>
    <w:rsid w:val="0040757F"/>
    <w:rsid w:val="004131F4"/>
    <w:rsid w:val="00426582"/>
    <w:rsid w:val="00430B7E"/>
    <w:rsid w:val="004312BC"/>
    <w:rsid w:val="004358A9"/>
    <w:rsid w:val="00467D65"/>
    <w:rsid w:val="0047103E"/>
    <w:rsid w:val="004710D5"/>
    <w:rsid w:val="004843FE"/>
    <w:rsid w:val="00485ADA"/>
    <w:rsid w:val="0049479B"/>
    <w:rsid w:val="004A0C7D"/>
    <w:rsid w:val="004A1171"/>
    <w:rsid w:val="004A6655"/>
    <w:rsid w:val="004B636D"/>
    <w:rsid w:val="004C5798"/>
    <w:rsid w:val="004D7E84"/>
    <w:rsid w:val="004E0307"/>
    <w:rsid w:val="004F6513"/>
    <w:rsid w:val="00506E9B"/>
    <w:rsid w:val="00510015"/>
    <w:rsid w:val="005209AA"/>
    <w:rsid w:val="00526D1A"/>
    <w:rsid w:val="0053118A"/>
    <w:rsid w:val="00541707"/>
    <w:rsid w:val="00565923"/>
    <w:rsid w:val="00566EFE"/>
    <w:rsid w:val="00571208"/>
    <w:rsid w:val="00580781"/>
    <w:rsid w:val="00587BD4"/>
    <w:rsid w:val="005A526F"/>
    <w:rsid w:val="005A5F79"/>
    <w:rsid w:val="005B62CF"/>
    <w:rsid w:val="005C0F84"/>
    <w:rsid w:val="005C6048"/>
    <w:rsid w:val="005D4579"/>
    <w:rsid w:val="00601035"/>
    <w:rsid w:val="00607FFE"/>
    <w:rsid w:val="006159BF"/>
    <w:rsid w:val="006166D5"/>
    <w:rsid w:val="00623CDE"/>
    <w:rsid w:val="00625B0C"/>
    <w:rsid w:val="006530E2"/>
    <w:rsid w:val="00657A28"/>
    <w:rsid w:val="00657F01"/>
    <w:rsid w:val="00666313"/>
    <w:rsid w:val="00673A01"/>
    <w:rsid w:val="00681361"/>
    <w:rsid w:val="00694F37"/>
    <w:rsid w:val="006A0F15"/>
    <w:rsid w:val="006A3DCB"/>
    <w:rsid w:val="006B0E82"/>
    <w:rsid w:val="006C18A6"/>
    <w:rsid w:val="006C40DF"/>
    <w:rsid w:val="006C6B6F"/>
    <w:rsid w:val="006D2FD3"/>
    <w:rsid w:val="006D4DB0"/>
    <w:rsid w:val="006E197C"/>
    <w:rsid w:val="006E1F4F"/>
    <w:rsid w:val="006F4650"/>
    <w:rsid w:val="00710F19"/>
    <w:rsid w:val="00716589"/>
    <w:rsid w:val="00721DCA"/>
    <w:rsid w:val="00731A04"/>
    <w:rsid w:val="00740155"/>
    <w:rsid w:val="00740431"/>
    <w:rsid w:val="00747EDA"/>
    <w:rsid w:val="007622A5"/>
    <w:rsid w:val="00767444"/>
    <w:rsid w:val="00771830"/>
    <w:rsid w:val="00776398"/>
    <w:rsid w:val="007822ED"/>
    <w:rsid w:val="007A3058"/>
    <w:rsid w:val="007B0DDC"/>
    <w:rsid w:val="007B0EC3"/>
    <w:rsid w:val="007B7894"/>
    <w:rsid w:val="007C47D7"/>
    <w:rsid w:val="007D3A31"/>
    <w:rsid w:val="007E018B"/>
    <w:rsid w:val="007E7911"/>
    <w:rsid w:val="008113B6"/>
    <w:rsid w:val="008113BC"/>
    <w:rsid w:val="0081413E"/>
    <w:rsid w:val="00822B8F"/>
    <w:rsid w:val="00823800"/>
    <w:rsid w:val="008425ED"/>
    <w:rsid w:val="008458DA"/>
    <w:rsid w:val="00850331"/>
    <w:rsid w:val="00853715"/>
    <w:rsid w:val="00854A58"/>
    <w:rsid w:val="00862EEF"/>
    <w:rsid w:val="00871063"/>
    <w:rsid w:val="00873BDE"/>
    <w:rsid w:val="00877DF3"/>
    <w:rsid w:val="00886FAB"/>
    <w:rsid w:val="00890484"/>
    <w:rsid w:val="008C2219"/>
    <w:rsid w:val="008C7B2A"/>
    <w:rsid w:val="008E0E55"/>
    <w:rsid w:val="008E1947"/>
    <w:rsid w:val="008E34B5"/>
    <w:rsid w:val="008E39C4"/>
    <w:rsid w:val="008E6B08"/>
    <w:rsid w:val="009118FB"/>
    <w:rsid w:val="00937FF6"/>
    <w:rsid w:val="009666ED"/>
    <w:rsid w:val="009710DD"/>
    <w:rsid w:val="00972191"/>
    <w:rsid w:val="009739DC"/>
    <w:rsid w:val="00974535"/>
    <w:rsid w:val="009840F5"/>
    <w:rsid w:val="00987B2C"/>
    <w:rsid w:val="009906ED"/>
    <w:rsid w:val="009A0216"/>
    <w:rsid w:val="009A3298"/>
    <w:rsid w:val="009B5E6A"/>
    <w:rsid w:val="009C159F"/>
    <w:rsid w:val="009C2024"/>
    <w:rsid w:val="009C7568"/>
    <w:rsid w:val="009C7586"/>
    <w:rsid w:val="009D6461"/>
    <w:rsid w:val="00A03E54"/>
    <w:rsid w:val="00A131F4"/>
    <w:rsid w:val="00A143CD"/>
    <w:rsid w:val="00A14B75"/>
    <w:rsid w:val="00A17B00"/>
    <w:rsid w:val="00A23DDA"/>
    <w:rsid w:val="00A2566F"/>
    <w:rsid w:val="00A2764F"/>
    <w:rsid w:val="00A30F7F"/>
    <w:rsid w:val="00A35FF9"/>
    <w:rsid w:val="00A367F7"/>
    <w:rsid w:val="00A41E33"/>
    <w:rsid w:val="00A4434A"/>
    <w:rsid w:val="00A5037D"/>
    <w:rsid w:val="00A51525"/>
    <w:rsid w:val="00A51E55"/>
    <w:rsid w:val="00A5235A"/>
    <w:rsid w:val="00A552F3"/>
    <w:rsid w:val="00A55498"/>
    <w:rsid w:val="00A6292C"/>
    <w:rsid w:val="00A67315"/>
    <w:rsid w:val="00A7401D"/>
    <w:rsid w:val="00A75C3D"/>
    <w:rsid w:val="00A83639"/>
    <w:rsid w:val="00A94586"/>
    <w:rsid w:val="00AA0F8E"/>
    <w:rsid w:val="00AA5708"/>
    <w:rsid w:val="00AA57D3"/>
    <w:rsid w:val="00AC1705"/>
    <w:rsid w:val="00AC2480"/>
    <w:rsid w:val="00AC3FFD"/>
    <w:rsid w:val="00AD2B86"/>
    <w:rsid w:val="00AF2B9F"/>
    <w:rsid w:val="00B06024"/>
    <w:rsid w:val="00B0732D"/>
    <w:rsid w:val="00B121DA"/>
    <w:rsid w:val="00B20895"/>
    <w:rsid w:val="00B25A5F"/>
    <w:rsid w:val="00B26DD9"/>
    <w:rsid w:val="00B32E26"/>
    <w:rsid w:val="00B33D94"/>
    <w:rsid w:val="00B376EA"/>
    <w:rsid w:val="00B407EB"/>
    <w:rsid w:val="00B4370C"/>
    <w:rsid w:val="00B47769"/>
    <w:rsid w:val="00B54873"/>
    <w:rsid w:val="00B5685D"/>
    <w:rsid w:val="00B77E71"/>
    <w:rsid w:val="00B900CF"/>
    <w:rsid w:val="00B9425F"/>
    <w:rsid w:val="00BA2D9E"/>
    <w:rsid w:val="00BB0218"/>
    <w:rsid w:val="00BB428C"/>
    <w:rsid w:val="00BB4FD2"/>
    <w:rsid w:val="00BB6128"/>
    <w:rsid w:val="00BC71DB"/>
    <w:rsid w:val="00BD01F9"/>
    <w:rsid w:val="00BD6F11"/>
    <w:rsid w:val="00BE76AF"/>
    <w:rsid w:val="00BE7AF7"/>
    <w:rsid w:val="00C00C4E"/>
    <w:rsid w:val="00C03AA4"/>
    <w:rsid w:val="00C13904"/>
    <w:rsid w:val="00C2100A"/>
    <w:rsid w:val="00C30F8F"/>
    <w:rsid w:val="00C36478"/>
    <w:rsid w:val="00C403E8"/>
    <w:rsid w:val="00C41548"/>
    <w:rsid w:val="00C477BE"/>
    <w:rsid w:val="00C54697"/>
    <w:rsid w:val="00C630B5"/>
    <w:rsid w:val="00C63648"/>
    <w:rsid w:val="00C63DEA"/>
    <w:rsid w:val="00C73647"/>
    <w:rsid w:val="00CA17CA"/>
    <w:rsid w:val="00CA1C88"/>
    <w:rsid w:val="00CB03F8"/>
    <w:rsid w:val="00CB30B4"/>
    <w:rsid w:val="00CD3C73"/>
    <w:rsid w:val="00CE4D9B"/>
    <w:rsid w:val="00CF560F"/>
    <w:rsid w:val="00D2516E"/>
    <w:rsid w:val="00D26E29"/>
    <w:rsid w:val="00D31D29"/>
    <w:rsid w:val="00D42450"/>
    <w:rsid w:val="00D50AE1"/>
    <w:rsid w:val="00D56C71"/>
    <w:rsid w:val="00D57026"/>
    <w:rsid w:val="00D645E1"/>
    <w:rsid w:val="00D7445C"/>
    <w:rsid w:val="00D876B1"/>
    <w:rsid w:val="00DA3D50"/>
    <w:rsid w:val="00DB7249"/>
    <w:rsid w:val="00DE2540"/>
    <w:rsid w:val="00DF07AC"/>
    <w:rsid w:val="00DF220D"/>
    <w:rsid w:val="00DF2F20"/>
    <w:rsid w:val="00E007D9"/>
    <w:rsid w:val="00E06BDE"/>
    <w:rsid w:val="00E11897"/>
    <w:rsid w:val="00E11EC2"/>
    <w:rsid w:val="00E134FA"/>
    <w:rsid w:val="00E13CFC"/>
    <w:rsid w:val="00E2247A"/>
    <w:rsid w:val="00E30BF1"/>
    <w:rsid w:val="00E31013"/>
    <w:rsid w:val="00E3625A"/>
    <w:rsid w:val="00E4560D"/>
    <w:rsid w:val="00E51E09"/>
    <w:rsid w:val="00E53CFD"/>
    <w:rsid w:val="00E56B62"/>
    <w:rsid w:val="00E61C2F"/>
    <w:rsid w:val="00E6367B"/>
    <w:rsid w:val="00E75B6F"/>
    <w:rsid w:val="00E83158"/>
    <w:rsid w:val="00E92C81"/>
    <w:rsid w:val="00E9426C"/>
    <w:rsid w:val="00E9556A"/>
    <w:rsid w:val="00EA6521"/>
    <w:rsid w:val="00EC6079"/>
    <w:rsid w:val="00EE6C72"/>
    <w:rsid w:val="00EF3863"/>
    <w:rsid w:val="00EF7569"/>
    <w:rsid w:val="00F064E2"/>
    <w:rsid w:val="00F17959"/>
    <w:rsid w:val="00F33CAD"/>
    <w:rsid w:val="00F505A2"/>
    <w:rsid w:val="00F54DAD"/>
    <w:rsid w:val="00F63201"/>
    <w:rsid w:val="00F709C9"/>
    <w:rsid w:val="00F70B0B"/>
    <w:rsid w:val="00F70BE8"/>
    <w:rsid w:val="00F72A6A"/>
    <w:rsid w:val="00F73ED9"/>
    <w:rsid w:val="00F81105"/>
    <w:rsid w:val="00F87662"/>
    <w:rsid w:val="00FA3F9E"/>
    <w:rsid w:val="00FB1365"/>
    <w:rsid w:val="00FB37CA"/>
    <w:rsid w:val="00FC135A"/>
    <w:rsid w:val="00FC1DED"/>
    <w:rsid w:val="00FC23FE"/>
    <w:rsid w:val="00FC3016"/>
    <w:rsid w:val="00FC5459"/>
    <w:rsid w:val="00FD6759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1702"/>
  <w15:docId w15:val="{5CCAFAB3-F3AB-42D0-BC7F-596C44FF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Заголовок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C80E-A209-4548-B0B4-5E875E43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20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250</cp:revision>
  <dcterms:created xsi:type="dcterms:W3CDTF">2019-10-08T07:24:00Z</dcterms:created>
  <dcterms:modified xsi:type="dcterms:W3CDTF">2020-09-18T06:57:00Z</dcterms:modified>
</cp:coreProperties>
</file>