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42C8" w14:textId="516C9371" w:rsidR="00422CC1" w:rsidRDefault="00D827E5" w:rsidP="00F75BD7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0B6165" wp14:editId="5DFD171D">
            <wp:extent cx="5943600" cy="842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89D6" w14:textId="77777777" w:rsidR="00201E16" w:rsidRDefault="00201E16" w:rsidP="00201E16">
      <w:pPr>
        <w:pStyle w:val="a3"/>
        <w:rPr>
          <w:b/>
          <w:bCs/>
          <w:sz w:val="28"/>
          <w:szCs w:val="28"/>
        </w:rPr>
      </w:pPr>
    </w:p>
    <w:p w14:paraId="18A4D467" w14:textId="77777777" w:rsidR="00201E16" w:rsidRDefault="00201E16" w:rsidP="00201E16">
      <w:pPr>
        <w:pStyle w:val="a3"/>
        <w:tabs>
          <w:tab w:val="left" w:pos="5220"/>
        </w:tabs>
        <w:rPr>
          <w:bCs/>
          <w:sz w:val="28"/>
          <w:szCs w:val="28"/>
        </w:rPr>
      </w:pPr>
    </w:p>
    <w:p w14:paraId="06752759" w14:textId="77777777" w:rsidR="00201E16" w:rsidRDefault="00201E16" w:rsidP="00201E16">
      <w:pPr>
        <w:pStyle w:val="a3"/>
        <w:tabs>
          <w:tab w:val="left" w:pos="5220"/>
        </w:tabs>
        <w:rPr>
          <w:bCs/>
          <w:sz w:val="28"/>
          <w:szCs w:val="28"/>
        </w:rPr>
      </w:pPr>
    </w:p>
    <w:p w14:paraId="2792FB62" w14:textId="77777777" w:rsidR="00201E16" w:rsidRDefault="00201E16" w:rsidP="00201E16">
      <w:pPr>
        <w:pStyle w:val="a3"/>
        <w:tabs>
          <w:tab w:val="left" w:pos="5220"/>
        </w:tabs>
        <w:rPr>
          <w:bCs/>
          <w:sz w:val="28"/>
          <w:szCs w:val="28"/>
        </w:rPr>
      </w:pPr>
    </w:p>
    <w:p w14:paraId="73B5950D" w14:textId="77777777" w:rsidR="00422CC1" w:rsidRDefault="00422CC1" w:rsidP="00422CC1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Содержание</w:t>
      </w:r>
    </w:p>
    <w:p w14:paraId="1824034B" w14:textId="77777777" w:rsidR="00F75BD7" w:rsidRDefault="00F75BD7" w:rsidP="00422CC1">
      <w:pPr>
        <w:pStyle w:val="a3"/>
        <w:jc w:val="center"/>
        <w:rPr>
          <w:b/>
          <w:bCs/>
          <w:sz w:val="28"/>
          <w:szCs w:val="28"/>
        </w:rPr>
      </w:pPr>
    </w:p>
    <w:p w14:paraId="389F198E" w14:textId="77777777" w:rsidR="00F75BD7" w:rsidRDefault="00F75BD7" w:rsidP="00422CC1">
      <w:pPr>
        <w:pStyle w:val="a3"/>
        <w:jc w:val="center"/>
        <w:rPr>
          <w:b/>
          <w:bCs/>
          <w:sz w:val="28"/>
          <w:szCs w:val="28"/>
        </w:rPr>
      </w:pPr>
    </w:p>
    <w:p w14:paraId="4AA43719" w14:textId="77777777" w:rsidR="00422CC1" w:rsidRDefault="00422CC1" w:rsidP="00422CC1">
      <w:pPr>
        <w:pStyle w:val="a3"/>
        <w:jc w:val="center"/>
        <w:rPr>
          <w:b/>
          <w:bCs/>
          <w:sz w:val="28"/>
          <w:szCs w:val="28"/>
        </w:rPr>
      </w:pPr>
    </w:p>
    <w:p w14:paraId="18E2A41C" w14:textId="77777777" w:rsidR="00422CC1" w:rsidRPr="00F75BD7" w:rsidRDefault="00422CC1" w:rsidP="00422CC1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F75BD7">
        <w:rPr>
          <w:bCs/>
          <w:sz w:val="28"/>
          <w:szCs w:val="28"/>
        </w:rPr>
        <w:t>Введение</w:t>
      </w:r>
    </w:p>
    <w:p w14:paraId="49BE7A79" w14:textId="77777777" w:rsidR="00422CC1" w:rsidRPr="00F75BD7" w:rsidRDefault="00422CC1" w:rsidP="00422CC1">
      <w:pPr>
        <w:pStyle w:val="a3"/>
        <w:spacing w:line="360" w:lineRule="auto"/>
        <w:jc w:val="both"/>
        <w:rPr>
          <w:sz w:val="28"/>
          <w:szCs w:val="28"/>
        </w:rPr>
      </w:pPr>
      <w:r w:rsidRPr="00F75BD7">
        <w:rPr>
          <w:bCs/>
          <w:sz w:val="28"/>
          <w:szCs w:val="28"/>
        </w:rPr>
        <w:t>Паспорт программы развит</w:t>
      </w:r>
      <w:r w:rsidR="00F75BD7" w:rsidRPr="00F75BD7">
        <w:rPr>
          <w:bCs/>
          <w:sz w:val="28"/>
          <w:szCs w:val="28"/>
        </w:rPr>
        <w:t>ия МБУДО«Детская художественная школа им. И.С.Куликова</w:t>
      </w:r>
      <w:r w:rsidRPr="00F75BD7">
        <w:rPr>
          <w:bCs/>
          <w:sz w:val="28"/>
          <w:szCs w:val="28"/>
        </w:rPr>
        <w:t>»</w:t>
      </w:r>
    </w:p>
    <w:p w14:paraId="2B6D458E" w14:textId="77777777" w:rsidR="00422CC1" w:rsidRPr="00F75BD7" w:rsidRDefault="00422CC1" w:rsidP="00422CC1">
      <w:pPr>
        <w:pStyle w:val="a3"/>
        <w:spacing w:line="360" w:lineRule="auto"/>
        <w:jc w:val="both"/>
        <w:rPr>
          <w:sz w:val="28"/>
          <w:szCs w:val="28"/>
        </w:rPr>
      </w:pPr>
      <w:r w:rsidRPr="00F75BD7">
        <w:rPr>
          <w:bCs/>
          <w:sz w:val="28"/>
          <w:szCs w:val="28"/>
        </w:rPr>
        <w:t>1. Информационная- аналитическая справка</w:t>
      </w:r>
    </w:p>
    <w:p w14:paraId="1A122B02" w14:textId="77777777" w:rsidR="00422CC1" w:rsidRPr="00F75BD7" w:rsidRDefault="00422CC1" w:rsidP="00422CC1">
      <w:pPr>
        <w:pStyle w:val="a3"/>
        <w:spacing w:line="360" w:lineRule="auto"/>
        <w:jc w:val="both"/>
        <w:rPr>
          <w:sz w:val="28"/>
          <w:szCs w:val="28"/>
        </w:rPr>
      </w:pPr>
      <w:r w:rsidRPr="00F75BD7">
        <w:rPr>
          <w:bCs/>
          <w:sz w:val="28"/>
          <w:szCs w:val="28"/>
        </w:rPr>
        <w:t xml:space="preserve">2. Концепция развития </w:t>
      </w:r>
      <w:r w:rsidR="00F75BD7" w:rsidRPr="00F75BD7">
        <w:rPr>
          <w:sz w:val="28"/>
          <w:szCs w:val="28"/>
        </w:rPr>
        <w:t>МБУДО «</w:t>
      </w:r>
      <w:r w:rsidR="00F75BD7" w:rsidRPr="00F75BD7">
        <w:rPr>
          <w:bCs/>
          <w:sz w:val="28"/>
          <w:szCs w:val="28"/>
        </w:rPr>
        <w:t>Детская художественная школа им. И.С.Куликова</w:t>
      </w:r>
      <w:r w:rsidRPr="00F75BD7">
        <w:rPr>
          <w:sz w:val="28"/>
          <w:szCs w:val="28"/>
        </w:rPr>
        <w:t>»</w:t>
      </w:r>
    </w:p>
    <w:p w14:paraId="4608BE13" w14:textId="77777777" w:rsidR="00422CC1" w:rsidRPr="00F75BD7" w:rsidRDefault="00422CC1" w:rsidP="00422CC1">
      <w:pPr>
        <w:pStyle w:val="a3"/>
        <w:spacing w:line="360" w:lineRule="auto"/>
        <w:jc w:val="both"/>
        <w:rPr>
          <w:sz w:val="28"/>
          <w:szCs w:val="28"/>
        </w:rPr>
      </w:pPr>
      <w:r w:rsidRPr="00F75BD7">
        <w:rPr>
          <w:bCs/>
          <w:sz w:val="28"/>
          <w:szCs w:val="28"/>
        </w:rPr>
        <w:t>3. Миссия, цель и задачи. Приоритетные направления программы</w:t>
      </w:r>
    </w:p>
    <w:p w14:paraId="5870AA47" w14:textId="77777777" w:rsidR="00422CC1" w:rsidRPr="00F75BD7" w:rsidRDefault="00422CC1" w:rsidP="00422CC1">
      <w:pPr>
        <w:pStyle w:val="a3"/>
        <w:spacing w:line="360" w:lineRule="auto"/>
        <w:jc w:val="both"/>
        <w:rPr>
          <w:sz w:val="28"/>
          <w:szCs w:val="28"/>
        </w:rPr>
      </w:pPr>
      <w:r w:rsidRPr="00F75BD7">
        <w:rPr>
          <w:bCs/>
          <w:sz w:val="28"/>
          <w:szCs w:val="28"/>
        </w:rPr>
        <w:t xml:space="preserve">4. План программных мероприятий на </w:t>
      </w:r>
      <w:r w:rsidRPr="00F75BD7">
        <w:rPr>
          <w:sz w:val="28"/>
          <w:szCs w:val="28"/>
        </w:rPr>
        <w:t>2016-</w:t>
      </w:r>
      <w:smartTag w:uri="urn:schemas-microsoft-com:office:smarttags" w:element="metricconverter">
        <w:smartTagPr>
          <w:attr w:name="ProductID" w:val="2021 г"/>
        </w:smartTagPr>
        <w:r w:rsidRPr="00F75BD7">
          <w:rPr>
            <w:sz w:val="28"/>
            <w:szCs w:val="28"/>
          </w:rPr>
          <w:t>2021 г</w:t>
        </w:r>
      </w:smartTag>
      <w:r w:rsidRPr="00F75BD7">
        <w:rPr>
          <w:sz w:val="28"/>
          <w:szCs w:val="28"/>
        </w:rPr>
        <w:t>.г.</w:t>
      </w:r>
    </w:p>
    <w:p w14:paraId="75415BA7" w14:textId="77777777" w:rsidR="00422CC1" w:rsidRPr="00F75BD7" w:rsidRDefault="00422CC1" w:rsidP="00422CC1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F75BD7">
        <w:rPr>
          <w:bCs/>
          <w:sz w:val="28"/>
          <w:szCs w:val="28"/>
        </w:rPr>
        <w:t>5. Ожидаемые результаты</w:t>
      </w:r>
    </w:p>
    <w:p w14:paraId="67660B27" w14:textId="77777777" w:rsidR="00422CC1" w:rsidRPr="00F75BD7" w:rsidRDefault="00422CC1" w:rsidP="00422CC1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F75BD7">
        <w:rPr>
          <w:bCs/>
          <w:sz w:val="28"/>
          <w:szCs w:val="28"/>
        </w:rPr>
        <w:t>6. Мониторинг реализации программы</w:t>
      </w:r>
    </w:p>
    <w:p w14:paraId="50C6D02D" w14:textId="77777777" w:rsidR="00422CC1" w:rsidRPr="00F75BD7" w:rsidRDefault="00422CC1" w:rsidP="00422CC1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F75BD7">
        <w:rPr>
          <w:bCs/>
          <w:sz w:val="28"/>
          <w:szCs w:val="28"/>
        </w:rPr>
        <w:t>Нормативные документы</w:t>
      </w:r>
    </w:p>
    <w:p w14:paraId="762D3599" w14:textId="77777777" w:rsidR="00422CC1" w:rsidRPr="00F75BD7" w:rsidRDefault="00422CC1" w:rsidP="00422CC1">
      <w:pPr>
        <w:pStyle w:val="a3"/>
        <w:spacing w:line="360" w:lineRule="auto"/>
        <w:jc w:val="both"/>
        <w:rPr>
          <w:sz w:val="28"/>
          <w:szCs w:val="28"/>
        </w:rPr>
      </w:pPr>
      <w:r w:rsidRPr="00F75BD7">
        <w:rPr>
          <w:sz w:val="28"/>
          <w:szCs w:val="28"/>
        </w:rPr>
        <w:br w:type="page"/>
      </w:r>
    </w:p>
    <w:p w14:paraId="3F6E13F6" w14:textId="77777777" w:rsidR="00422CC1" w:rsidRDefault="00422CC1" w:rsidP="00422CC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Введение </w:t>
      </w:r>
    </w:p>
    <w:p w14:paraId="7D009510" w14:textId="77777777" w:rsidR="00422CC1" w:rsidRDefault="00422CC1" w:rsidP="00422CC1">
      <w:pPr>
        <w:pStyle w:val="a3"/>
        <w:jc w:val="center"/>
        <w:rPr>
          <w:b/>
          <w:bCs/>
          <w:sz w:val="24"/>
          <w:szCs w:val="28"/>
        </w:rPr>
      </w:pPr>
    </w:p>
    <w:p w14:paraId="1A6378B5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Национальная доктрина образования в Российской Федерации подчеркивает важнейшую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14:paraId="751A6ED3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 xml:space="preserve">Дополнительное образование детей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как образование, органично сочетающее в себе обучение, воспитание и развитие личности ребенка. </w:t>
      </w:r>
    </w:p>
    <w:p w14:paraId="121A81E7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Система дополнительного образования детей сегодня все активнее проявляет стремление к построению вариативных, личностно-ориентированных образовательных программ, учитывающих индивидуальные особенности ребенка и способствующих многогранному развитию личности.</w:t>
      </w:r>
    </w:p>
    <w:p w14:paraId="1DF6281A" w14:textId="77777777" w:rsidR="00422CC1" w:rsidRPr="00F75BD7" w:rsidRDefault="006C2C84" w:rsidP="00F75BD7">
      <w:pPr>
        <w:pStyle w:val="a3"/>
        <w:ind w:firstLine="851"/>
        <w:jc w:val="both"/>
        <w:rPr>
          <w:sz w:val="24"/>
        </w:rPr>
      </w:pPr>
      <w:r>
        <w:rPr>
          <w:sz w:val="24"/>
        </w:rPr>
        <w:t>Детская художественная школа</w:t>
      </w:r>
      <w:r w:rsidR="00422CC1" w:rsidRPr="00F75BD7">
        <w:rPr>
          <w:sz w:val="24"/>
        </w:rPr>
        <w:t>, реализуя дополнительные общеобразовательные программы решает следующие задачи:</w:t>
      </w:r>
    </w:p>
    <w:p w14:paraId="076D353B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-осуществление государственной политики гуманизации образования, основывающееся на приоритете свободного развития личности;</w:t>
      </w:r>
    </w:p>
    <w:p w14:paraId="039FCC5D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-вовлечение детей и подростков в активную творческую деятельность;</w:t>
      </w:r>
    </w:p>
    <w:p w14:paraId="246FBA8B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-выявление одаренных детей, создание условий для самоопределения, всестороннего развития, самореализации личности и осуществление ранней профессиональной ориентации;</w:t>
      </w:r>
    </w:p>
    <w:p w14:paraId="6D542728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-проведение массовой просветительской работы среди населения.</w:t>
      </w:r>
    </w:p>
    <w:p w14:paraId="506F205E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-обеспечение устойчивого развития системы дополнительного образования детей в интересах формирования духовно богатой, физически здоровой, социально активной личности ребенка;</w:t>
      </w:r>
    </w:p>
    <w:p w14:paraId="52399349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-обеспечение современного качества, доступности, эффективности дополнительного образования детей;</w:t>
      </w:r>
    </w:p>
    <w:p w14:paraId="05D428E5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-реализация приоритетных направлений развития дополнительного образования детей;</w:t>
      </w:r>
    </w:p>
    <w:p w14:paraId="373196B5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-обновление содержания образования, организационных форм, методов и технологий дополнительного образования;</w:t>
      </w:r>
    </w:p>
    <w:p w14:paraId="046F7C78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-повышение социального статуса и профессионального совершенствования педагогических и руководящих кадров системы дополнительного образования детей;</w:t>
      </w:r>
    </w:p>
    <w:p w14:paraId="4406AB7C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- развитие материально-технической базы дополнительного образования детей.</w:t>
      </w:r>
    </w:p>
    <w:p w14:paraId="4EED8E1C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Предметом деятельности школы является целенаправленное обучение детей и подростков различным видам искусств в пределах установленного муниципального задания, которое формируется и утверждается Учредителем.</w:t>
      </w:r>
    </w:p>
    <w:p w14:paraId="0A71AEC1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Для достижения указанных целей школа осуществляет образовательную деятельность, связанную с  реализацией дополнительных предпрофессиональных и общеразвивающих   программ  в области искусств.</w:t>
      </w:r>
    </w:p>
    <w:p w14:paraId="4649C8C7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 xml:space="preserve"> Программа развития школы  на 2016-2021 годы –нормативно-правовой документ, который определяет цели и задачи, стратегию и тактику развития Учреждения, приоритетные направления его деятельности, механизм реализации и предполагаемый результат развития учреждения в указанный период. </w:t>
      </w:r>
    </w:p>
    <w:p w14:paraId="17A849A5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t>Программа  разработана в соответствии с законодательством РФ.</w:t>
      </w:r>
    </w:p>
    <w:p w14:paraId="2E1E0021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</w:p>
    <w:p w14:paraId="4FF7CCE0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</w:p>
    <w:p w14:paraId="707B93E0" w14:textId="77777777" w:rsidR="00422CC1" w:rsidRPr="00F75BD7" w:rsidRDefault="00422CC1" w:rsidP="00F75BD7">
      <w:pPr>
        <w:pStyle w:val="a3"/>
        <w:ind w:firstLine="851"/>
        <w:jc w:val="both"/>
        <w:rPr>
          <w:sz w:val="24"/>
        </w:rPr>
      </w:pPr>
      <w:r w:rsidRPr="00F75BD7">
        <w:rPr>
          <w:sz w:val="24"/>
        </w:rPr>
        <w:br w:type="page"/>
      </w:r>
    </w:p>
    <w:p w14:paraId="4FE4E4CC" w14:textId="77777777" w:rsidR="00422CC1" w:rsidRPr="00F75BD7" w:rsidRDefault="00422CC1" w:rsidP="00F75BD7">
      <w:pPr>
        <w:pStyle w:val="a3"/>
        <w:jc w:val="center"/>
        <w:rPr>
          <w:b/>
          <w:bCs/>
          <w:sz w:val="28"/>
          <w:szCs w:val="28"/>
        </w:rPr>
      </w:pPr>
      <w:r w:rsidRPr="00F75BD7">
        <w:rPr>
          <w:b/>
          <w:bCs/>
          <w:sz w:val="28"/>
          <w:szCs w:val="28"/>
        </w:rPr>
        <w:lastRenderedPageBreak/>
        <w:t>Паспорт программы развития</w:t>
      </w:r>
    </w:p>
    <w:p w14:paraId="1B2A39A8" w14:textId="77777777" w:rsidR="00422CC1" w:rsidRPr="00F75BD7" w:rsidRDefault="00F75BD7" w:rsidP="00F75BD7">
      <w:pPr>
        <w:pStyle w:val="a3"/>
        <w:jc w:val="center"/>
        <w:rPr>
          <w:b/>
          <w:bCs/>
          <w:sz w:val="28"/>
          <w:szCs w:val="28"/>
        </w:rPr>
      </w:pPr>
      <w:r w:rsidRPr="00F75BD7">
        <w:rPr>
          <w:b/>
          <w:bCs/>
          <w:sz w:val="28"/>
          <w:szCs w:val="28"/>
        </w:rPr>
        <w:t>МБУДО «Детская художественная школа им. И.С.Куликова</w:t>
      </w:r>
      <w:r w:rsidR="00422CC1" w:rsidRPr="00F75BD7">
        <w:rPr>
          <w:b/>
          <w:bCs/>
          <w:sz w:val="28"/>
          <w:szCs w:val="28"/>
        </w:rPr>
        <w:t>»</w:t>
      </w:r>
    </w:p>
    <w:p w14:paraId="3DF2A9D0" w14:textId="77777777" w:rsidR="00F75BD7" w:rsidRPr="00F75BD7" w:rsidRDefault="00F75BD7" w:rsidP="00F75BD7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9690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808"/>
        <w:gridCol w:w="6882"/>
      </w:tblGrid>
      <w:tr w:rsidR="00422CC1" w:rsidRPr="00F75BD7" w14:paraId="60A69E16" w14:textId="77777777" w:rsidTr="00201E16">
        <w:tc>
          <w:tcPr>
            <w:tcW w:w="2808" w:type="dxa"/>
            <w:shd w:val="clear" w:color="auto" w:fill="FFFFFF"/>
            <w:tcMar>
              <w:left w:w="-5" w:type="dxa"/>
            </w:tcMar>
          </w:tcPr>
          <w:p w14:paraId="21696ADA" w14:textId="77777777" w:rsidR="00422CC1" w:rsidRPr="00F75BD7" w:rsidRDefault="00422CC1" w:rsidP="00F75BD7">
            <w:pPr>
              <w:pStyle w:val="a3"/>
              <w:jc w:val="both"/>
            </w:pPr>
            <w:r w:rsidRPr="00F75BD7">
              <w:rPr>
                <w:sz w:val="24"/>
              </w:rPr>
              <w:t>Наименование Программы</w:t>
            </w:r>
          </w:p>
        </w:tc>
        <w:tc>
          <w:tcPr>
            <w:tcW w:w="68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350250" w14:textId="77777777" w:rsidR="00422CC1" w:rsidRPr="00F75BD7" w:rsidRDefault="00422CC1" w:rsidP="00F75BD7">
            <w:pPr>
              <w:pStyle w:val="a3"/>
              <w:jc w:val="center"/>
              <w:rPr>
                <w:sz w:val="24"/>
              </w:rPr>
            </w:pPr>
            <w:r w:rsidRPr="00F75BD7">
              <w:rPr>
                <w:sz w:val="24"/>
              </w:rPr>
              <w:t>Программа развития МБУДО «Детс</w:t>
            </w:r>
            <w:r w:rsidR="00F75BD7" w:rsidRPr="00F75BD7">
              <w:rPr>
                <w:sz w:val="24"/>
              </w:rPr>
              <w:t>кая художественная школа им. И.С.Куликова</w:t>
            </w:r>
            <w:r w:rsidRPr="00F75BD7">
              <w:rPr>
                <w:sz w:val="24"/>
              </w:rPr>
              <w:t>»               на 2016-2021 гг.</w:t>
            </w:r>
          </w:p>
        </w:tc>
      </w:tr>
      <w:tr w:rsidR="00422CC1" w:rsidRPr="00F75BD7" w14:paraId="617EABDF" w14:textId="77777777" w:rsidTr="00201E16">
        <w:tc>
          <w:tcPr>
            <w:tcW w:w="2808" w:type="dxa"/>
            <w:shd w:val="clear" w:color="auto" w:fill="FFFFFF"/>
            <w:tcMar>
              <w:left w:w="-5" w:type="dxa"/>
            </w:tcMar>
          </w:tcPr>
          <w:p w14:paraId="730BA8D3" w14:textId="77777777" w:rsidR="00422CC1" w:rsidRPr="00F75BD7" w:rsidRDefault="00422CC1" w:rsidP="00F75BD7">
            <w:pPr>
              <w:pStyle w:val="a3"/>
            </w:pPr>
            <w:r w:rsidRPr="00F75BD7">
              <w:rPr>
                <w:sz w:val="24"/>
              </w:rPr>
              <w:t>Основные разработчики Программы</w:t>
            </w:r>
          </w:p>
        </w:tc>
        <w:tc>
          <w:tcPr>
            <w:tcW w:w="68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58AA01" w14:textId="77777777" w:rsidR="00422CC1" w:rsidRPr="00F75BD7" w:rsidRDefault="00422CC1" w:rsidP="00F75BD7">
            <w:pPr>
              <w:pStyle w:val="a3"/>
              <w:jc w:val="center"/>
              <w:rPr>
                <w:sz w:val="24"/>
              </w:rPr>
            </w:pPr>
            <w:r w:rsidRPr="00F75BD7">
              <w:rPr>
                <w:sz w:val="24"/>
              </w:rPr>
              <w:t xml:space="preserve">Администрация </w:t>
            </w:r>
            <w:r w:rsidR="00F75BD7" w:rsidRPr="00F75BD7">
              <w:rPr>
                <w:sz w:val="24"/>
              </w:rPr>
              <w:t>ДХШ</w:t>
            </w:r>
          </w:p>
        </w:tc>
      </w:tr>
      <w:tr w:rsidR="00422CC1" w:rsidRPr="00F75BD7" w14:paraId="6F664A30" w14:textId="77777777" w:rsidTr="00201E16">
        <w:tc>
          <w:tcPr>
            <w:tcW w:w="2808" w:type="dxa"/>
            <w:shd w:val="clear" w:color="auto" w:fill="FFFFFF"/>
            <w:tcMar>
              <w:left w:w="-5" w:type="dxa"/>
            </w:tcMar>
          </w:tcPr>
          <w:p w14:paraId="53947D1A" w14:textId="77777777" w:rsidR="00422CC1" w:rsidRPr="00F75BD7" w:rsidRDefault="00422CC1" w:rsidP="00F75BD7">
            <w:pPr>
              <w:pStyle w:val="a3"/>
              <w:jc w:val="both"/>
              <w:rPr>
                <w:sz w:val="24"/>
              </w:rPr>
            </w:pPr>
            <w:r w:rsidRPr="00F75BD7">
              <w:rPr>
                <w:sz w:val="24"/>
              </w:rPr>
              <w:t>Исполнители программы</w:t>
            </w:r>
          </w:p>
        </w:tc>
        <w:tc>
          <w:tcPr>
            <w:tcW w:w="68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90284A" w14:textId="77777777" w:rsidR="00422CC1" w:rsidRPr="00F75BD7" w:rsidRDefault="00422CC1" w:rsidP="00F75BD7">
            <w:pPr>
              <w:pStyle w:val="a3"/>
              <w:jc w:val="center"/>
              <w:rPr>
                <w:sz w:val="24"/>
              </w:rPr>
            </w:pPr>
            <w:r w:rsidRPr="00F75BD7">
              <w:rPr>
                <w:sz w:val="24"/>
              </w:rPr>
              <w:t xml:space="preserve">Коллектив </w:t>
            </w:r>
            <w:r w:rsidR="00F75BD7" w:rsidRPr="00F75BD7">
              <w:rPr>
                <w:sz w:val="24"/>
              </w:rPr>
              <w:t xml:space="preserve"> ДХШ</w:t>
            </w:r>
          </w:p>
        </w:tc>
      </w:tr>
      <w:tr w:rsidR="00422CC1" w:rsidRPr="00F75BD7" w14:paraId="4375D905" w14:textId="77777777" w:rsidTr="00201E16">
        <w:tc>
          <w:tcPr>
            <w:tcW w:w="2808" w:type="dxa"/>
            <w:shd w:val="clear" w:color="auto" w:fill="FFFFFF"/>
            <w:tcMar>
              <w:left w:w="-5" w:type="dxa"/>
            </w:tcMar>
          </w:tcPr>
          <w:p w14:paraId="42391331" w14:textId="77777777" w:rsidR="00422CC1" w:rsidRPr="00F75BD7" w:rsidRDefault="00422CC1" w:rsidP="00F75BD7">
            <w:pPr>
              <w:pStyle w:val="a3"/>
              <w:jc w:val="both"/>
              <w:rPr>
                <w:sz w:val="24"/>
              </w:rPr>
            </w:pPr>
            <w:r w:rsidRPr="00F75BD7">
              <w:rPr>
                <w:sz w:val="24"/>
              </w:rPr>
              <w:t>Цель Программы</w:t>
            </w:r>
          </w:p>
        </w:tc>
        <w:tc>
          <w:tcPr>
            <w:tcW w:w="68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A22408" w14:textId="77777777" w:rsidR="00422CC1" w:rsidRPr="00F75BD7" w:rsidRDefault="00422CC1" w:rsidP="00F75BD7">
            <w:pPr>
              <w:pStyle w:val="a3"/>
              <w:jc w:val="center"/>
            </w:pPr>
            <w:r w:rsidRPr="00F75BD7">
              <w:rPr>
                <w:sz w:val="24"/>
              </w:rPr>
              <w:t xml:space="preserve">Обеспечение необходимых условий для личностного развития, профессионального самоопределения, развития творческих способностей детей в возрасте от </w:t>
            </w:r>
            <w:r w:rsidR="00F75BD7" w:rsidRPr="00F75BD7">
              <w:rPr>
                <w:sz w:val="24"/>
              </w:rPr>
              <w:t>6,</w:t>
            </w:r>
            <w:r w:rsidRPr="00F75BD7">
              <w:rPr>
                <w:sz w:val="24"/>
              </w:rPr>
              <w:t xml:space="preserve">5 до 18 лет в области                         </w:t>
            </w:r>
          </w:p>
          <w:p w14:paraId="414D0998" w14:textId="77777777" w:rsidR="00422CC1" w:rsidRPr="00F75BD7" w:rsidRDefault="00422CC1" w:rsidP="00F75BD7">
            <w:pPr>
              <w:pStyle w:val="a3"/>
              <w:jc w:val="center"/>
            </w:pPr>
            <w:r w:rsidRPr="00F75BD7">
              <w:rPr>
                <w:sz w:val="24"/>
              </w:rPr>
              <w:t>искусства</w:t>
            </w:r>
          </w:p>
        </w:tc>
      </w:tr>
      <w:tr w:rsidR="00422CC1" w:rsidRPr="00F75BD7" w14:paraId="1E6064EC" w14:textId="77777777" w:rsidTr="00201E16">
        <w:tc>
          <w:tcPr>
            <w:tcW w:w="2808" w:type="dxa"/>
            <w:shd w:val="clear" w:color="auto" w:fill="FFFFFF"/>
            <w:tcMar>
              <w:left w:w="-5" w:type="dxa"/>
            </w:tcMar>
          </w:tcPr>
          <w:p w14:paraId="1B1375A0" w14:textId="77777777" w:rsidR="00422CC1" w:rsidRPr="00F75BD7" w:rsidRDefault="00422CC1" w:rsidP="00F75BD7">
            <w:pPr>
              <w:pStyle w:val="a3"/>
              <w:jc w:val="both"/>
              <w:rPr>
                <w:sz w:val="24"/>
              </w:rPr>
            </w:pPr>
            <w:r w:rsidRPr="00F75BD7">
              <w:rPr>
                <w:sz w:val="24"/>
              </w:rPr>
              <w:t>Задачи Программы</w:t>
            </w:r>
          </w:p>
        </w:tc>
        <w:tc>
          <w:tcPr>
            <w:tcW w:w="68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9448AD" w14:textId="77777777" w:rsidR="00422CC1" w:rsidRPr="00F75BD7" w:rsidRDefault="00422CC1" w:rsidP="00F75BD7">
            <w:pPr>
              <w:pStyle w:val="a3"/>
              <w:rPr>
                <w:sz w:val="24"/>
              </w:rPr>
            </w:pPr>
            <w:r w:rsidRPr="00F75BD7">
              <w:rPr>
                <w:sz w:val="24"/>
              </w:rPr>
              <w:t xml:space="preserve"> Повышение доступности и качества образования в области искусства:</w:t>
            </w:r>
          </w:p>
          <w:p w14:paraId="57B4EE9C" w14:textId="77777777" w:rsidR="00422CC1" w:rsidRPr="00F75BD7" w:rsidRDefault="00422CC1" w:rsidP="00F75BD7">
            <w:pPr>
              <w:pStyle w:val="a3"/>
              <w:rPr>
                <w:sz w:val="24"/>
              </w:rPr>
            </w:pPr>
            <w:r w:rsidRPr="00F75BD7">
              <w:rPr>
                <w:sz w:val="24"/>
              </w:rPr>
              <w:t xml:space="preserve"> -совершенствование</w:t>
            </w:r>
            <w:r w:rsidR="00F75BD7" w:rsidRPr="00F75BD7">
              <w:rPr>
                <w:sz w:val="24"/>
              </w:rPr>
              <w:t xml:space="preserve"> образовательного процесса в ДХШ</w:t>
            </w:r>
            <w:r w:rsidRPr="00F75BD7">
              <w:rPr>
                <w:sz w:val="24"/>
              </w:rPr>
              <w:t xml:space="preserve"> путём внедрения предпрофессиональных, общеразвивающих программ;</w:t>
            </w:r>
          </w:p>
          <w:p w14:paraId="5332C7BD" w14:textId="77777777" w:rsidR="00422CC1" w:rsidRPr="00F75BD7" w:rsidRDefault="00422CC1" w:rsidP="00F75BD7">
            <w:pPr>
              <w:pStyle w:val="a3"/>
            </w:pPr>
            <w:r w:rsidRPr="00F75BD7">
              <w:rPr>
                <w:sz w:val="24"/>
              </w:rPr>
              <w:t xml:space="preserve"> -внедрение современных педагогических технологий;</w:t>
            </w:r>
          </w:p>
          <w:p w14:paraId="5E257B2B" w14:textId="77777777" w:rsidR="00422CC1" w:rsidRPr="00F75BD7" w:rsidRDefault="00422CC1" w:rsidP="00F75BD7">
            <w:pPr>
              <w:pStyle w:val="a3"/>
            </w:pPr>
            <w:r w:rsidRPr="00F75BD7">
              <w:rPr>
                <w:sz w:val="24"/>
              </w:rPr>
              <w:t xml:space="preserve"> -создание условий для оптимального развития  обучающихся и творческой самореализации одаренных детей; </w:t>
            </w:r>
          </w:p>
          <w:p w14:paraId="5EF314D5" w14:textId="77777777" w:rsidR="00422CC1" w:rsidRPr="00F75BD7" w:rsidRDefault="00422CC1" w:rsidP="00F75BD7">
            <w:pPr>
              <w:pStyle w:val="a3"/>
            </w:pPr>
            <w:r w:rsidRPr="00F75BD7">
              <w:rPr>
                <w:sz w:val="24"/>
              </w:rPr>
              <w:t xml:space="preserve"> -профессиональная ориентация </w:t>
            </w:r>
            <w:r w:rsidR="006C2C84">
              <w:rPr>
                <w:sz w:val="24"/>
              </w:rPr>
              <w:t>обучающихся в сфере  искусства</w:t>
            </w:r>
            <w:r w:rsidRPr="00F75BD7">
              <w:rPr>
                <w:sz w:val="24"/>
              </w:rPr>
              <w:t>;</w:t>
            </w:r>
          </w:p>
          <w:p w14:paraId="2E732505" w14:textId="77777777" w:rsidR="00422CC1" w:rsidRPr="00F75BD7" w:rsidRDefault="00422CC1" w:rsidP="00F75BD7">
            <w:pPr>
              <w:pStyle w:val="a3"/>
            </w:pPr>
            <w:r w:rsidRPr="00F75BD7">
              <w:rPr>
                <w:sz w:val="24"/>
              </w:rPr>
              <w:t xml:space="preserve"> -</w:t>
            </w:r>
            <w:r w:rsidRPr="00F75BD7">
              <w:rPr>
                <w:color w:val="000000"/>
                <w:sz w:val="24"/>
              </w:rPr>
              <w:t>создание условий для повышения профессиональной компетенции преподавателей и сотрудников;</w:t>
            </w:r>
          </w:p>
          <w:p w14:paraId="125FEB0A" w14:textId="77777777" w:rsidR="00422CC1" w:rsidRPr="00F75BD7" w:rsidRDefault="00422CC1" w:rsidP="00F75BD7">
            <w:pPr>
              <w:pStyle w:val="a3"/>
            </w:pPr>
            <w:r w:rsidRPr="00F75BD7">
              <w:rPr>
                <w:color w:val="000000"/>
                <w:sz w:val="24"/>
              </w:rPr>
              <w:t xml:space="preserve"> -развитие и укрепление материально-технической базы школы;</w:t>
            </w:r>
          </w:p>
          <w:p w14:paraId="04C89748" w14:textId="77777777" w:rsidR="00422CC1" w:rsidRPr="00F75BD7" w:rsidRDefault="00422CC1" w:rsidP="00F75BD7">
            <w:pPr>
              <w:pStyle w:val="a3"/>
            </w:pPr>
            <w:r w:rsidRPr="00F75BD7">
              <w:rPr>
                <w:color w:val="000000"/>
                <w:sz w:val="24"/>
              </w:rPr>
              <w:t xml:space="preserve"> -создание безопасных условий обучения учащихся.</w:t>
            </w:r>
          </w:p>
        </w:tc>
      </w:tr>
      <w:tr w:rsidR="00422CC1" w:rsidRPr="00F75BD7" w14:paraId="25AC6BE0" w14:textId="77777777" w:rsidTr="00201E16">
        <w:tc>
          <w:tcPr>
            <w:tcW w:w="2808" w:type="dxa"/>
            <w:shd w:val="clear" w:color="auto" w:fill="FFFFFF"/>
            <w:tcMar>
              <w:left w:w="-5" w:type="dxa"/>
            </w:tcMar>
          </w:tcPr>
          <w:p w14:paraId="730C7B50" w14:textId="77777777" w:rsidR="00422CC1" w:rsidRPr="00F75BD7" w:rsidRDefault="00422CC1" w:rsidP="00F75BD7">
            <w:pPr>
              <w:pStyle w:val="a3"/>
            </w:pPr>
            <w:r w:rsidRPr="00F75BD7">
              <w:rPr>
                <w:sz w:val="24"/>
              </w:rPr>
              <w:t>Ожидаемые конечные результаты</w:t>
            </w:r>
          </w:p>
        </w:tc>
        <w:tc>
          <w:tcPr>
            <w:tcW w:w="68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E39423" w14:textId="77777777" w:rsidR="00422CC1" w:rsidRPr="00F75BD7" w:rsidRDefault="00422CC1" w:rsidP="00F75BD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BD7">
              <w:rPr>
                <w:rFonts w:ascii="Times New Roman" w:hAnsi="Times New Roman" w:cs="Times New Roman"/>
              </w:rPr>
              <w:t xml:space="preserve"> -создание оптимальных условий для получения учащимися дополнительного предпрофессионального и художественного образования; </w:t>
            </w:r>
          </w:p>
          <w:p w14:paraId="75B6E817" w14:textId="77777777" w:rsidR="00422CC1" w:rsidRPr="00F75BD7" w:rsidRDefault="00422CC1" w:rsidP="00F75BD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BD7">
              <w:rPr>
                <w:rFonts w:ascii="Times New Roman" w:hAnsi="Times New Roman" w:cs="Times New Roman"/>
              </w:rPr>
              <w:t xml:space="preserve"> -реализация предпрофессиональных, общеразвивающих программ;</w:t>
            </w:r>
          </w:p>
          <w:p w14:paraId="04F2B158" w14:textId="77777777" w:rsidR="00422CC1" w:rsidRPr="00F75BD7" w:rsidRDefault="00422CC1" w:rsidP="00F75BD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BD7">
              <w:rPr>
                <w:rFonts w:ascii="Times New Roman" w:hAnsi="Times New Roman" w:cs="Times New Roman"/>
              </w:rPr>
              <w:t xml:space="preserve"> -реализация инновационных технологий: информатизация процесса образования (использование информационных технологий в процессе обучения и воспитания учащихся, повышение профессиональной компетентности преподавателей);</w:t>
            </w:r>
          </w:p>
          <w:p w14:paraId="6D8A4187" w14:textId="77777777" w:rsidR="00422CC1" w:rsidRPr="00F75BD7" w:rsidRDefault="00422CC1" w:rsidP="00F75BD7">
            <w:pPr>
              <w:pStyle w:val="a3"/>
              <w:contextualSpacing/>
              <w:jc w:val="both"/>
            </w:pPr>
            <w:r w:rsidRPr="00F75BD7">
              <w:rPr>
                <w:sz w:val="24"/>
                <w:lang w:eastAsia="ru-RU"/>
              </w:rPr>
              <w:t xml:space="preserve"> -увеличение количества учащихся в проводимых, зональных, региональных, международных конкурсах и фестивалях;</w:t>
            </w:r>
          </w:p>
          <w:p w14:paraId="6C00B999" w14:textId="77777777" w:rsidR="00422CC1" w:rsidRPr="00F75BD7" w:rsidRDefault="00422CC1" w:rsidP="00F75BD7">
            <w:pPr>
              <w:pStyle w:val="a3"/>
              <w:jc w:val="both"/>
            </w:pPr>
            <w:r w:rsidRPr="00F75BD7">
              <w:rPr>
                <w:sz w:val="24"/>
              </w:rPr>
              <w:t>-повышение профессионального уровня преподавателей;</w:t>
            </w:r>
          </w:p>
          <w:p w14:paraId="72DD0F9A" w14:textId="77777777" w:rsidR="00422CC1" w:rsidRPr="00F75BD7" w:rsidRDefault="00422CC1" w:rsidP="00F75BD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5BD7">
              <w:rPr>
                <w:rFonts w:ascii="Times New Roman" w:hAnsi="Times New Roman" w:cs="Times New Roman"/>
              </w:rPr>
              <w:t>- улучшение  материально-технической базы школы.</w:t>
            </w:r>
          </w:p>
        </w:tc>
      </w:tr>
      <w:tr w:rsidR="00422CC1" w:rsidRPr="00F75BD7" w14:paraId="4637EF6D" w14:textId="77777777" w:rsidTr="00201E16">
        <w:tc>
          <w:tcPr>
            <w:tcW w:w="2808" w:type="dxa"/>
            <w:shd w:val="clear" w:color="auto" w:fill="FFFFFF"/>
            <w:tcMar>
              <w:left w:w="-5" w:type="dxa"/>
            </w:tcMar>
          </w:tcPr>
          <w:p w14:paraId="62B33DA0" w14:textId="77777777" w:rsidR="00422CC1" w:rsidRPr="00F75BD7" w:rsidRDefault="00422CC1" w:rsidP="00F75BD7">
            <w:pPr>
              <w:pStyle w:val="a3"/>
            </w:pPr>
            <w:r w:rsidRPr="00F75BD7">
              <w:rPr>
                <w:sz w:val="24"/>
              </w:rPr>
              <w:t>Сроки реализации Программы</w:t>
            </w:r>
          </w:p>
        </w:tc>
        <w:tc>
          <w:tcPr>
            <w:tcW w:w="68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500762" w14:textId="77777777" w:rsidR="00422CC1" w:rsidRPr="00F75BD7" w:rsidRDefault="00422CC1" w:rsidP="00F75BD7">
            <w:pPr>
              <w:pStyle w:val="a3"/>
              <w:jc w:val="both"/>
              <w:rPr>
                <w:i/>
                <w:iCs/>
                <w:sz w:val="24"/>
              </w:rPr>
            </w:pPr>
            <w:r w:rsidRPr="00F75BD7">
              <w:rPr>
                <w:sz w:val="24"/>
              </w:rPr>
              <w:t>2016-2021 гг.</w:t>
            </w:r>
          </w:p>
        </w:tc>
      </w:tr>
    </w:tbl>
    <w:p w14:paraId="6AE9049B" w14:textId="77777777" w:rsidR="00422CC1" w:rsidRPr="00F75BD7" w:rsidRDefault="00422CC1" w:rsidP="00F75BD7">
      <w:pPr>
        <w:pStyle w:val="a3"/>
        <w:ind w:left="360"/>
        <w:jc w:val="both"/>
      </w:pPr>
    </w:p>
    <w:p w14:paraId="0862B09D" w14:textId="77777777" w:rsidR="00F75BD7" w:rsidRDefault="00F75BD7" w:rsidP="00F75BD7">
      <w:pPr>
        <w:pStyle w:val="a3"/>
        <w:ind w:left="360"/>
        <w:jc w:val="both"/>
      </w:pPr>
    </w:p>
    <w:p w14:paraId="4D1E25B7" w14:textId="77777777" w:rsidR="00F75BD7" w:rsidRDefault="00F75BD7" w:rsidP="00F75BD7">
      <w:pPr>
        <w:pStyle w:val="a3"/>
        <w:ind w:left="360"/>
        <w:jc w:val="both"/>
      </w:pPr>
    </w:p>
    <w:p w14:paraId="1899BD8B" w14:textId="77777777" w:rsidR="00F75BD7" w:rsidRDefault="00F75BD7" w:rsidP="00F75BD7">
      <w:pPr>
        <w:pStyle w:val="a3"/>
        <w:ind w:left="360"/>
        <w:jc w:val="both"/>
      </w:pPr>
    </w:p>
    <w:p w14:paraId="5D092BBA" w14:textId="77777777" w:rsidR="00F75BD7" w:rsidRDefault="00F75BD7" w:rsidP="00F75BD7">
      <w:pPr>
        <w:pStyle w:val="a3"/>
        <w:ind w:left="360"/>
        <w:jc w:val="both"/>
      </w:pPr>
    </w:p>
    <w:p w14:paraId="43DF5B2F" w14:textId="77777777" w:rsidR="00F75BD7" w:rsidRDefault="00F75BD7" w:rsidP="00F75BD7">
      <w:pPr>
        <w:pStyle w:val="a3"/>
        <w:ind w:left="360"/>
        <w:jc w:val="both"/>
      </w:pPr>
    </w:p>
    <w:p w14:paraId="6AB9E107" w14:textId="77777777" w:rsidR="00F75BD7" w:rsidRDefault="00F75BD7" w:rsidP="00F75BD7">
      <w:pPr>
        <w:pStyle w:val="a3"/>
        <w:ind w:left="360"/>
        <w:jc w:val="both"/>
      </w:pPr>
    </w:p>
    <w:p w14:paraId="77FACA44" w14:textId="77777777" w:rsidR="00F75BD7" w:rsidRDefault="00F75BD7" w:rsidP="00F75BD7">
      <w:pPr>
        <w:pStyle w:val="a3"/>
        <w:ind w:left="360"/>
        <w:jc w:val="both"/>
      </w:pPr>
    </w:p>
    <w:p w14:paraId="6B2E9527" w14:textId="77777777" w:rsidR="00422CC1" w:rsidRDefault="00422CC1" w:rsidP="00422CC1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Информационно-аналитическая справка</w:t>
      </w:r>
    </w:p>
    <w:p w14:paraId="751CDC25" w14:textId="77777777" w:rsidR="00422CC1" w:rsidRDefault="00422CC1" w:rsidP="00422CC1">
      <w:pPr>
        <w:pStyle w:val="Default"/>
        <w:rPr>
          <w:b/>
          <w:sz w:val="32"/>
        </w:rPr>
      </w:pPr>
    </w:p>
    <w:p w14:paraId="6F3675B1" w14:textId="77777777" w:rsidR="00422CC1" w:rsidRPr="00BB68DB" w:rsidRDefault="00422CC1" w:rsidP="00BB6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B68D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</w:t>
      </w:r>
      <w:r w:rsidR="006B65AB" w:rsidRPr="00BB68DB">
        <w:rPr>
          <w:rFonts w:ascii="Times New Roman" w:hAnsi="Times New Roman" w:cs="Times New Roman"/>
          <w:sz w:val="28"/>
          <w:szCs w:val="28"/>
        </w:rPr>
        <w:t>зования  «Детская художественная школа им. И.С.Куликова</w:t>
      </w:r>
      <w:r w:rsidRPr="00BB68DB">
        <w:rPr>
          <w:rFonts w:ascii="Times New Roman" w:hAnsi="Times New Roman" w:cs="Times New Roman"/>
          <w:sz w:val="28"/>
          <w:szCs w:val="28"/>
        </w:rPr>
        <w:t>», с</w:t>
      </w:r>
      <w:r w:rsidR="006B65AB" w:rsidRPr="00BB68DB">
        <w:rPr>
          <w:rFonts w:ascii="Times New Roman" w:hAnsi="Times New Roman" w:cs="Times New Roman"/>
          <w:sz w:val="28"/>
          <w:szCs w:val="28"/>
        </w:rPr>
        <w:t>окращенное название – МБУДО «ДХШ им. И.С.Куликова» основана в 1974</w:t>
      </w:r>
      <w:r w:rsidRPr="00BB68D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14:paraId="174E0A0E" w14:textId="77777777" w:rsidR="00422CC1" w:rsidRPr="00BB68DB" w:rsidRDefault="006B65AB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 xml:space="preserve">18 декабря  1997 года МБУДО «ДХШ им. И.С.Куликова» </w:t>
      </w:r>
      <w:r w:rsidR="00422CC1" w:rsidRPr="00BB68DB">
        <w:rPr>
          <w:rFonts w:ascii="Times New Roman" w:hAnsi="Times New Roman" w:cs="Times New Roman"/>
          <w:sz w:val="28"/>
          <w:szCs w:val="28"/>
        </w:rPr>
        <w:t xml:space="preserve"> получено «Свидетельство о государственной регист</w:t>
      </w:r>
      <w:r w:rsidRPr="00BB68DB">
        <w:rPr>
          <w:rFonts w:ascii="Times New Roman" w:hAnsi="Times New Roman" w:cs="Times New Roman"/>
          <w:sz w:val="28"/>
          <w:szCs w:val="28"/>
        </w:rPr>
        <w:t>рации юридического лица» № 1770.</w:t>
      </w:r>
    </w:p>
    <w:p w14:paraId="27E46D37" w14:textId="77777777" w:rsidR="00422CC1" w:rsidRPr="00BB68DB" w:rsidRDefault="00422CC1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В 2010 году школа прошла процедуру Государственной аккредитации. В результате школе присвоен Государ</w:t>
      </w:r>
      <w:r w:rsidR="006B65AB" w:rsidRPr="00BB68DB">
        <w:rPr>
          <w:rFonts w:ascii="Times New Roman" w:hAnsi="Times New Roman" w:cs="Times New Roman"/>
          <w:sz w:val="28"/>
          <w:szCs w:val="28"/>
        </w:rPr>
        <w:t xml:space="preserve">ственный статус-  образовательное учреждение дополнительного образования детей  «Детская художественная школа» </w:t>
      </w:r>
      <w:r w:rsidRPr="00BB68DB">
        <w:rPr>
          <w:rFonts w:ascii="Times New Roman" w:hAnsi="Times New Roman" w:cs="Times New Roman"/>
          <w:sz w:val="28"/>
          <w:szCs w:val="28"/>
        </w:rPr>
        <w:t>— высшей категории.</w:t>
      </w:r>
    </w:p>
    <w:p w14:paraId="013E9E51" w14:textId="77777777" w:rsidR="00422CC1" w:rsidRPr="00BB68DB" w:rsidRDefault="00F75BD7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02 декабря 2016</w:t>
      </w:r>
      <w:r w:rsidR="00422CC1" w:rsidRPr="00BB68DB">
        <w:rPr>
          <w:rFonts w:ascii="Times New Roman" w:hAnsi="Times New Roman" w:cs="Times New Roman"/>
          <w:sz w:val="28"/>
          <w:szCs w:val="28"/>
        </w:rPr>
        <w:t xml:space="preserve"> года получена бессрочная лицензия </w:t>
      </w:r>
      <w:r w:rsidRPr="00BB68DB">
        <w:rPr>
          <w:rFonts w:ascii="Times New Roman" w:hAnsi="Times New Roman" w:cs="Times New Roman"/>
          <w:sz w:val="28"/>
          <w:szCs w:val="28"/>
        </w:rPr>
        <w:t>на образовательную деятельность «Дополнительное образование детей и взрослых»</w:t>
      </w:r>
      <w:r w:rsidR="006B65AB" w:rsidRPr="00BB68DB">
        <w:rPr>
          <w:rFonts w:ascii="Times New Roman" w:hAnsi="Times New Roman" w:cs="Times New Roman"/>
          <w:sz w:val="28"/>
          <w:szCs w:val="28"/>
        </w:rPr>
        <w:t xml:space="preserve"> № 4054.</w:t>
      </w:r>
    </w:p>
    <w:p w14:paraId="5A4C39E7" w14:textId="77777777" w:rsidR="00422CC1" w:rsidRPr="00BB68DB" w:rsidRDefault="00422CC1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У</w:t>
      </w:r>
      <w:r w:rsidR="00F75BD7" w:rsidRPr="00BB68DB">
        <w:rPr>
          <w:rFonts w:ascii="Times New Roman" w:hAnsi="Times New Roman" w:cs="Times New Roman"/>
          <w:sz w:val="28"/>
          <w:szCs w:val="28"/>
        </w:rPr>
        <w:t>чредителем   ДХШ им. И.С.Куликова является Управление культуры администрации округа Муром.</w:t>
      </w:r>
    </w:p>
    <w:p w14:paraId="395640C4" w14:textId="77777777" w:rsidR="00422CC1" w:rsidRPr="00BB68DB" w:rsidRDefault="00422CC1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Образовательная деятельность:</w:t>
      </w:r>
    </w:p>
    <w:p w14:paraId="3CFF6915" w14:textId="77777777" w:rsidR="00422CC1" w:rsidRPr="00BB68DB" w:rsidRDefault="00422CC1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программ( дополнительных общеразвивающих и  дополнительных предпрофессиональных</w:t>
      </w:r>
      <w:r w:rsidR="00BB68DB">
        <w:rPr>
          <w:rFonts w:ascii="Times New Roman" w:hAnsi="Times New Roman" w:cs="Times New Roman"/>
          <w:sz w:val="28"/>
          <w:szCs w:val="28"/>
        </w:rPr>
        <w:t xml:space="preserve"> </w:t>
      </w:r>
      <w:r w:rsidRPr="00BB68DB">
        <w:rPr>
          <w:rFonts w:ascii="Times New Roman" w:hAnsi="Times New Roman" w:cs="Times New Roman"/>
          <w:sz w:val="28"/>
          <w:szCs w:val="28"/>
        </w:rPr>
        <w:t xml:space="preserve"> программ) в области искусств.</w:t>
      </w:r>
    </w:p>
    <w:p w14:paraId="2D6F2837" w14:textId="77777777" w:rsidR="00BB68DB" w:rsidRPr="00BB68DB" w:rsidRDefault="00422CC1" w:rsidP="00BB68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Опыт работы показывает положительную динамику сохранности контингента учащихс</w:t>
      </w:r>
      <w:r w:rsidR="006B65AB" w:rsidRPr="00BB68DB">
        <w:rPr>
          <w:rFonts w:ascii="Times New Roman" w:hAnsi="Times New Roman" w:cs="Times New Roman"/>
          <w:sz w:val="28"/>
          <w:szCs w:val="28"/>
        </w:rPr>
        <w:t>я. Ежегодно в школе обучается 34</w:t>
      </w:r>
      <w:r w:rsidRPr="00BB68DB">
        <w:rPr>
          <w:rFonts w:ascii="Times New Roman" w:hAnsi="Times New Roman" w:cs="Times New Roman"/>
          <w:sz w:val="28"/>
          <w:szCs w:val="28"/>
        </w:rPr>
        <w:t>0  у</w:t>
      </w:r>
      <w:r w:rsidR="006B65AB" w:rsidRPr="00BB68DB">
        <w:rPr>
          <w:rFonts w:ascii="Times New Roman" w:hAnsi="Times New Roman" w:cs="Times New Roman"/>
          <w:sz w:val="28"/>
          <w:szCs w:val="28"/>
        </w:rPr>
        <w:t>чащихся.</w:t>
      </w:r>
      <w:r w:rsidR="00BB68DB" w:rsidRPr="00BB68DB">
        <w:rPr>
          <w:rFonts w:ascii="Times New Roman" w:eastAsia="Times New Roman" w:hAnsi="Times New Roman" w:cs="Times New Roman"/>
          <w:sz w:val="28"/>
          <w:szCs w:val="28"/>
        </w:rPr>
        <w:t xml:space="preserve">  Со дня своего образования школа выпустила  более  1500  выпускников, многие из которых достойно продолжили своё художественное образование и стали студентами высших и средних учебных заведений.</w:t>
      </w:r>
      <w:r w:rsidR="00BB68DB" w:rsidRPr="00BB68DB">
        <w:rPr>
          <w:rFonts w:ascii="Times New Roman" w:hAnsi="Times New Roman" w:cs="Times New Roman"/>
          <w:sz w:val="28"/>
          <w:szCs w:val="28"/>
        </w:rPr>
        <w:t xml:space="preserve"> </w:t>
      </w:r>
      <w:r w:rsidR="00BB68DB">
        <w:rPr>
          <w:rFonts w:ascii="Times New Roman" w:hAnsi="Times New Roman" w:cs="Times New Roman"/>
          <w:sz w:val="28"/>
          <w:szCs w:val="28"/>
        </w:rPr>
        <w:t xml:space="preserve"> </w:t>
      </w:r>
      <w:r w:rsidR="00BB68DB">
        <w:rPr>
          <w:rFonts w:ascii="Times New Roman" w:eastAsia="Times New Roman" w:hAnsi="Times New Roman" w:cs="Times New Roman"/>
          <w:sz w:val="28"/>
          <w:szCs w:val="28"/>
        </w:rPr>
        <w:t>Среди выпускников ДХШ есть муромские художники - члены Союза художников России, которые активно занимаются творческой деятельностью и</w:t>
      </w:r>
      <w:r w:rsidR="00BB68DB" w:rsidRPr="000C7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8DB">
        <w:rPr>
          <w:rFonts w:ascii="Times New Roman" w:eastAsia="Times New Roman" w:hAnsi="Times New Roman" w:cs="Times New Roman"/>
          <w:sz w:val="28"/>
          <w:szCs w:val="28"/>
        </w:rPr>
        <w:t xml:space="preserve">являются участниками выставок разного уровня: областных, региональных, всероссийских, международных.   </w:t>
      </w:r>
    </w:p>
    <w:p w14:paraId="1C669ACD" w14:textId="77777777" w:rsidR="00422CC1" w:rsidRPr="00BB68DB" w:rsidRDefault="00422CC1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D75A1" w14:textId="77777777" w:rsidR="00422CC1" w:rsidRPr="00BB68DB" w:rsidRDefault="00422CC1" w:rsidP="00BB68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Неотъемлемой частью учебног</w:t>
      </w:r>
      <w:r w:rsidR="006B65AB" w:rsidRPr="00BB68DB">
        <w:rPr>
          <w:rFonts w:ascii="Times New Roman" w:hAnsi="Times New Roman" w:cs="Times New Roman"/>
          <w:sz w:val="28"/>
          <w:szCs w:val="28"/>
        </w:rPr>
        <w:t xml:space="preserve">о процесса является  конкурсно - выставочная </w:t>
      </w:r>
      <w:r w:rsidRPr="00BB68DB">
        <w:rPr>
          <w:rFonts w:ascii="Times New Roman" w:hAnsi="Times New Roman" w:cs="Times New Roman"/>
          <w:sz w:val="28"/>
          <w:szCs w:val="28"/>
        </w:rPr>
        <w:t xml:space="preserve"> деятельность учащихся школы. Школа принимает активное участие в жизни города,</w:t>
      </w:r>
      <w:r w:rsidR="00BB68DB">
        <w:rPr>
          <w:rFonts w:ascii="Times New Roman" w:hAnsi="Times New Roman" w:cs="Times New Roman"/>
          <w:sz w:val="28"/>
          <w:szCs w:val="28"/>
        </w:rPr>
        <w:t xml:space="preserve"> постоянно участвуя в конкурсах и</w:t>
      </w:r>
      <w:r w:rsidRPr="00BB68DB">
        <w:rPr>
          <w:rFonts w:ascii="Times New Roman" w:hAnsi="Times New Roman" w:cs="Times New Roman"/>
          <w:sz w:val="28"/>
          <w:szCs w:val="28"/>
        </w:rPr>
        <w:t xml:space="preserve"> выставках</w:t>
      </w:r>
      <w:r w:rsidR="00BB68DB">
        <w:rPr>
          <w:rFonts w:ascii="Times New Roman" w:hAnsi="Times New Roman" w:cs="Times New Roman"/>
          <w:sz w:val="28"/>
          <w:szCs w:val="28"/>
        </w:rPr>
        <w:t xml:space="preserve"> разного уровня (от городских до международных)</w:t>
      </w:r>
      <w:r w:rsidRPr="00BB68DB">
        <w:rPr>
          <w:rFonts w:ascii="Times New Roman" w:hAnsi="Times New Roman" w:cs="Times New Roman"/>
          <w:sz w:val="28"/>
          <w:szCs w:val="28"/>
        </w:rPr>
        <w:t>, посвященных знаменательным датам, а также готовит св</w:t>
      </w:r>
      <w:r w:rsidR="00BB68DB" w:rsidRPr="00BB68DB">
        <w:rPr>
          <w:rFonts w:ascii="Times New Roman" w:hAnsi="Times New Roman" w:cs="Times New Roman"/>
          <w:sz w:val="28"/>
          <w:szCs w:val="28"/>
        </w:rPr>
        <w:t xml:space="preserve">ои </w:t>
      </w:r>
      <w:r w:rsidRPr="00BB68DB">
        <w:rPr>
          <w:rFonts w:ascii="Times New Roman" w:hAnsi="Times New Roman" w:cs="Times New Roman"/>
          <w:sz w:val="28"/>
          <w:szCs w:val="28"/>
        </w:rPr>
        <w:t xml:space="preserve"> выставки в течение года. Зрителями являются учащиеся разных классов образовательных школ, родители, население города, воспитанники детских садов.</w:t>
      </w:r>
    </w:p>
    <w:p w14:paraId="61A65C15" w14:textId="77777777" w:rsidR="00422CC1" w:rsidRPr="00BB68DB" w:rsidRDefault="00422CC1" w:rsidP="00BB68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8DB">
        <w:rPr>
          <w:rFonts w:ascii="Times New Roman" w:hAnsi="Times New Roman" w:cs="Times New Roman"/>
          <w:sz w:val="28"/>
          <w:szCs w:val="28"/>
        </w:rPr>
        <w:t>Для развития творческих способностей учащихся и их дальнейшего самоопределения в школе созданы хорошие условия.</w:t>
      </w:r>
      <w:r w:rsidR="00BB68DB">
        <w:rPr>
          <w:rFonts w:ascii="Times New Roman" w:eastAsia="Times New Roman" w:hAnsi="Times New Roman" w:cs="Times New Roman"/>
          <w:sz w:val="28"/>
          <w:szCs w:val="28"/>
        </w:rPr>
        <w:t xml:space="preserve">   Художественная школа располагается  в новом оборудованном здании</w:t>
      </w:r>
      <w:r w:rsidR="00BB68DB" w:rsidRPr="00BB68DB">
        <w:rPr>
          <w:rFonts w:ascii="Times New Roman" w:eastAsia="Times New Roman" w:hAnsi="Times New Roman" w:cs="Times New Roman"/>
          <w:sz w:val="28"/>
          <w:szCs w:val="28"/>
        </w:rPr>
        <w:t>, где имеется  8 мастерских рисунка и живописи, 4 специализированных класса: декоративно-прикладного искусства, истории изобразительного искусства, скульптуры, керамики; имеется выставочный зал, натюрмортный и методический фонд школы.</w:t>
      </w:r>
    </w:p>
    <w:p w14:paraId="46276D1E" w14:textId="77777777" w:rsidR="001E3A62" w:rsidRDefault="001E3A62" w:rsidP="001E3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Образовательный процесс обеспечивает  педагогический коллектив, состоящий из 12 преподавателей, многие из которых являются выпускниками художественной школы. Высшее образование имеют 8 преподавателей, среднее – 4 чел.. 7 преподавателей имеют высшую квалификационную категорию, 5 преподавателей имеют первую квалификационную категорию.</w:t>
      </w:r>
    </w:p>
    <w:p w14:paraId="7191E96B" w14:textId="77777777" w:rsidR="00422CC1" w:rsidRPr="001801E0" w:rsidRDefault="001E3A62" w:rsidP="001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Передавая традиции русской реалистической школы, где художественное мастерство </w:t>
      </w:r>
      <w:r w:rsidRPr="00641172">
        <w:rPr>
          <w:rFonts w:ascii="Times New Roman" w:hAnsi="Times New Roman" w:cs="Times New Roman"/>
          <w:sz w:val="28"/>
          <w:szCs w:val="28"/>
        </w:rPr>
        <w:t xml:space="preserve">передается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641172">
        <w:rPr>
          <w:rFonts w:ascii="Times New Roman" w:hAnsi="Times New Roman" w:cs="Times New Roman"/>
          <w:sz w:val="28"/>
          <w:szCs w:val="28"/>
        </w:rPr>
        <w:t>от преподавателя к уче</w:t>
      </w:r>
      <w:r>
        <w:rPr>
          <w:rFonts w:ascii="Times New Roman" w:hAnsi="Times New Roman" w:cs="Times New Roman"/>
          <w:sz w:val="28"/>
          <w:szCs w:val="28"/>
        </w:rPr>
        <w:t xml:space="preserve">нику, особое внимание  преподаватели уделяют </w:t>
      </w:r>
      <w:r w:rsidRPr="00641172">
        <w:rPr>
          <w:rFonts w:ascii="Times New Roman" w:hAnsi="Times New Roman" w:cs="Times New Roman"/>
          <w:sz w:val="28"/>
          <w:szCs w:val="28"/>
        </w:rPr>
        <w:t xml:space="preserve"> развитию и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641172"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t>ской деятельности</w:t>
      </w:r>
      <w:r w:rsidRPr="00641172">
        <w:rPr>
          <w:rFonts w:ascii="Times New Roman" w:hAnsi="Times New Roman" w:cs="Times New Roman"/>
          <w:sz w:val="28"/>
          <w:szCs w:val="28"/>
        </w:rPr>
        <w:t>. Все преподаватели являются участниками  городских, областных художественно-творческ</w:t>
      </w:r>
      <w:r>
        <w:rPr>
          <w:rFonts w:ascii="Times New Roman" w:hAnsi="Times New Roman" w:cs="Times New Roman"/>
          <w:sz w:val="28"/>
          <w:szCs w:val="28"/>
        </w:rPr>
        <w:t xml:space="preserve">их выставок. Два преподавателя </w:t>
      </w:r>
      <w:r w:rsidRPr="00641172">
        <w:rPr>
          <w:rFonts w:ascii="Times New Roman" w:hAnsi="Times New Roman" w:cs="Times New Roman"/>
          <w:sz w:val="28"/>
          <w:szCs w:val="28"/>
        </w:rPr>
        <w:t>являются членами Союза художников России и участвуют в выставках более высокого уровня – региональны</w:t>
      </w:r>
      <w:r>
        <w:rPr>
          <w:rFonts w:ascii="Times New Roman" w:hAnsi="Times New Roman" w:cs="Times New Roman"/>
          <w:sz w:val="28"/>
          <w:szCs w:val="28"/>
        </w:rPr>
        <w:t xml:space="preserve">х, всероссийских, международных, а </w:t>
      </w:r>
      <w:r w:rsidRPr="00641172">
        <w:rPr>
          <w:rFonts w:ascii="Times New Roman" w:eastAsia="Times New Roman" w:hAnsi="Times New Roman" w:cs="Times New Roman"/>
          <w:sz w:val="28"/>
          <w:szCs w:val="28"/>
        </w:rPr>
        <w:t>также представляют персональные выставки в учреждениях культуры города и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C1" w:rsidRPr="001E3A62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процесса в школе создана система методической работы, обеспечивающей непрерывный профессиональный рост педагогического коллектива, молодых специалистов. </w:t>
      </w:r>
      <w:r w:rsidR="001801E0">
        <w:rPr>
          <w:rFonts w:ascii="Times New Roman" w:hAnsi="Times New Roman" w:cs="Times New Roman"/>
          <w:sz w:val="28"/>
          <w:szCs w:val="28"/>
        </w:rPr>
        <w:t xml:space="preserve">Преподаватели и </w:t>
      </w:r>
      <w:r w:rsidR="00422CC1" w:rsidRPr="001E3A62">
        <w:rPr>
          <w:rFonts w:ascii="Times New Roman" w:hAnsi="Times New Roman" w:cs="Times New Roman"/>
          <w:sz w:val="28"/>
          <w:szCs w:val="28"/>
        </w:rPr>
        <w:t>повышают квалификацию, обучаясь  на курсах повышения квалификации, посещают  мас</w:t>
      </w:r>
      <w:r w:rsidR="001801E0">
        <w:rPr>
          <w:rFonts w:ascii="Times New Roman" w:hAnsi="Times New Roman" w:cs="Times New Roman"/>
          <w:sz w:val="28"/>
          <w:szCs w:val="28"/>
        </w:rPr>
        <w:t>тер-классы у ведущих</w:t>
      </w:r>
      <w:r w:rsidR="00422CC1" w:rsidRPr="001E3A62">
        <w:rPr>
          <w:rFonts w:ascii="Times New Roman" w:hAnsi="Times New Roman" w:cs="Times New Roman"/>
          <w:sz w:val="28"/>
          <w:szCs w:val="28"/>
        </w:rPr>
        <w:t xml:space="preserve"> художнико</w:t>
      </w:r>
      <w:r w:rsidR="001801E0">
        <w:rPr>
          <w:rFonts w:ascii="Times New Roman" w:hAnsi="Times New Roman" w:cs="Times New Roman"/>
          <w:sz w:val="28"/>
          <w:szCs w:val="28"/>
        </w:rPr>
        <w:t>в</w:t>
      </w:r>
      <w:r w:rsidR="00422CC1" w:rsidRPr="001E3A62">
        <w:rPr>
          <w:rFonts w:ascii="Times New Roman" w:hAnsi="Times New Roman" w:cs="Times New Roman"/>
          <w:sz w:val="28"/>
          <w:szCs w:val="28"/>
        </w:rPr>
        <w:t>, участвуют в областных  конкурсах профессионального мастерства. В школе идет накопление методического фонда:</w:t>
      </w:r>
    </w:p>
    <w:p w14:paraId="05B49FB1" w14:textId="77777777" w:rsidR="00422CC1" w:rsidRPr="001E3A62" w:rsidRDefault="00422CC1" w:rsidP="001E3A62">
      <w:pPr>
        <w:pStyle w:val="a3"/>
        <w:ind w:firstLine="851"/>
        <w:contextualSpacing/>
        <w:jc w:val="both"/>
        <w:rPr>
          <w:sz w:val="28"/>
          <w:szCs w:val="28"/>
        </w:rPr>
      </w:pPr>
      <w:r w:rsidRPr="001E3A62">
        <w:rPr>
          <w:sz w:val="28"/>
          <w:szCs w:val="28"/>
        </w:rPr>
        <w:t>- разработка предпрофессиональных, общеразвивающих программ;</w:t>
      </w:r>
    </w:p>
    <w:p w14:paraId="7D5EF97A" w14:textId="77777777" w:rsidR="00422CC1" w:rsidRPr="001E3A62" w:rsidRDefault="00422CC1" w:rsidP="001E3A62">
      <w:pPr>
        <w:pStyle w:val="a3"/>
        <w:ind w:firstLine="851"/>
        <w:contextualSpacing/>
        <w:jc w:val="both"/>
        <w:rPr>
          <w:sz w:val="28"/>
          <w:szCs w:val="28"/>
        </w:rPr>
      </w:pPr>
      <w:r w:rsidRPr="001E3A62">
        <w:rPr>
          <w:sz w:val="28"/>
          <w:szCs w:val="28"/>
        </w:rPr>
        <w:t>- методических докладов;</w:t>
      </w:r>
    </w:p>
    <w:p w14:paraId="3F95B5A8" w14:textId="77777777" w:rsidR="00422CC1" w:rsidRDefault="00422CC1" w:rsidP="001E3A62">
      <w:pPr>
        <w:pStyle w:val="a3"/>
        <w:ind w:firstLine="851"/>
        <w:contextualSpacing/>
        <w:jc w:val="both"/>
        <w:rPr>
          <w:sz w:val="28"/>
          <w:szCs w:val="28"/>
        </w:rPr>
      </w:pPr>
      <w:r w:rsidRPr="001E3A62">
        <w:rPr>
          <w:sz w:val="28"/>
          <w:szCs w:val="28"/>
        </w:rPr>
        <w:t>- наглядных учебных пособий.</w:t>
      </w:r>
    </w:p>
    <w:p w14:paraId="6D66BD14" w14:textId="77777777" w:rsidR="001801E0" w:rsidRPr="001E3A62" w:rsidRDefault="001801E0" w:rsidP="001E3A62">
      <w:pPr>
        <w:pStyle w:val="a3"/>
        <w:ind w:firstLine="851"/>
        <w:contextualSpacing/>
        <w:jc w:val="both"/>
        <w:rPr>
          <w:sz w:val="28"/>
          <w:szCs w:val="28"/>
        </w:rPr>
      </w:pPr>
    </w:p>
    <w:p w14:paraId="19709A4F" w14:textId="77777777" w:rsidR="00422CC1" w:rsidRPr="001E3A62" w:rsidRDefault="001801E0" w:rsidP="001E3A62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приобретением аудио, видео </w:t>
      </w:r>
      <w:r w:rsidR="00422CC1" w:rsidRPr="001E3A62">
        <w:rPr>
          <w:sz w:val="28"/>
          <w:szCs w:val="28"/>
        </w:rPr>
        <w:t>техники намного выросл</w:t>
      </w:r>
      <w:r>
        <w:rPr>
          <w:sz w:val="28"/>
          <w:szCs w:val="28"/>
        </w:rPr>
        <w:t>о качество проводимых  семинаров, мастер-классов,</w:t>
      </w:r>
      <w:r w:rsidR="00422CC1" w:rsidRPr="001E3A62">
        <w:rPr>
          <w:sz w:val="28"/>
          <w:szCs w:val="28"/>
        </w:rPr>
        <w:t xml:space="preserve"> открытых уроков. </w:t>
      </w:r>
    </w:p>
    <w:p w14:paraId="0FDC8DDC" w14:textId="77777777" w:rsidR="00422CC1" w:rsidRPr="001E3A62" w:rsidRDefault="00422CC1" w:rsidP="001E3A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 xml:space="preserve">В образовательном процессе реализуются программы, </w:t>
      </w:r>
      <w:r w:rsidR="001801E0">
        <w:rPr>
          <w:rFonts w:ascii="Times New Roman" w:hAnsi="Times New Roman" w:cs="Times New Roman"/>
          <w:sz w:val="28"/>
          <w:szCs w:val="28"/>
        </w:rPr>
        <w:t xml:space="preserve">методические разработки, </w:t>
      </w:r>
      <w:r w:rsidRPr="001E3A62">
        <w:rPr>
          <w:rFonts w:ascii="Times New Roman" w:hAnsi="Times New Roman" w:cs="Times New Roman"/>
          <w:sz w:val="28"/>
          <w:szCs w:val="28"/>
        </w:rPr>
        <w:t xml:space="preserve">учитывающие возрастные и психологические особенности учащихся. Содержание программ соответствует современным требованиям; методы, средства и формы реализации программ соответствуют интересам детей, социальному заказу родителей. </w:t>
      </w:r>
    </w:p>
    <w:p w14:paraId="1B3AFD80" w14:textId="77777777" w:rsidR="00422CC1" w:rsidRPr="001E3A62" w:rsidRDefault="00422CC1" w:rsidP="001E3A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 xml:space="preserve">Для обучения и реализации творческих способностей </w:t>
      </w:r>
      <w:r w:rsidR="001801E0">
        <w:rPr>
          <w:rFonts w:ascii="Times New Roman" w:hAnsi="Times New Roman" w:cs="Times New Roman"/>
          <w:sz w:val="28"/>
          <w:szCs w:val="28"/>
        </w:rPr>
        <w:t>детей создана хорошая</w:t>
      </w:r>
      <w:r w:rsidRPr="001E3A62">
        <w:rPr>
          <w:rFonts w:ascii="Times New Roman" w:hAnsi="Times New Roman" w:cs="Times New Roman"/>
          <w:sz w:val="28"/>
          <w:szCs w:val="28"/>
        </w:rPr>
        <w:t xml:space="preserve"> материальная база:</w:t>
      </w:r>
    </w:p>
    <w:p w14:paraId="411BE367" w14:textId="77777777" w:rsidR="00422CC1" w:rsidRPr="001E3A62" w:rsidRDefault="001801E0" w:rsidP="001E3A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 содержит 1065  экземпляров книг и пособий, методическую и художественную  литературу</w:t>
      </w:r>
      <w:r w:rsidR="00422CC1" w:rsidRPr="001E3A62">
        <w:rPr>
          <w:rFonts w:ascii="Times New Roman" w:hAnsi="Times New Roman" w:cs="Times New Roman"/>
          <w:sz w:val="28"/>
          <w:szCs w:val="28"/>
        </w:rPr>
        <w:t>;</w:t>
      </w:r>
    </w:p>
    <w:p w14:paraId="65EFC054" w14:textId="77777777" w:rsidR="00422CC1" w:rsidRPr="001E3A62" w:rsidRDefault="001801E0" w:rsidP="001E3A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классы</w:t>
      </w:r>
      <w:r w:rsidR="00422CC1" w:rsidRPr="001E3A62">
        <w:rPr>
          <w:rFonts w:ascii="Times New Roman" w:hAnsi="Times New Roman" w:cs="Times New Roman"/>
          <w:sz w:val="28"/>
          <w:szCs w:val="28"/>
        </w:rPr>
        <w:t xml:space="preserve"> оснащены учебной мебелью, мольбертами, гипсами и необходимым материалом для натюрмортов и разнообразных композици</w:t>
      </w:r>
      <w:r>
        <w:rPr>
          <w:rFonts w:ascii="Times New Roman" w:hAnsi="Times New Roman" w:cs="Times New Roman"/>
          <w:sz w:val="28"/>
          <w:szCs w:val="28"/>
        </w:rPr>
        <w:t>й, различным учебным реквизитом, аудио и видео аппаратурой;</w:t>
      </w:r>
    </w:p>
    <w:p w14:paraId="39B25585" w14:textId="77777777" w:rsidR="001801E0" w:rsidRDefault="00422CC1" w:rsidP="001E3A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 xml:space="preserve">- </w:t>
      </w:r>
      <w:r w:rsidR="001801E0">
        <w:rPr>
          <w:rFonts w:ascii="Times New Roman" w:hAnsi="Times New Roman" w:cs="Times New Roman"/>
          <w:sz w:val="28"/>
          <w:szCs w:val="28"/>
        </w:rPr>
        <w:t>на втором этаже здания имеется красивый выставочный зал</w:t>
      </w:r>
    </w:p>
    <w:p w14:paraId="0987A497" w14:textId="77777777" w:rsidR="001801E0" w:rsidRDefault="00422CC1" w:rsidP="001E3A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 xml:space="preserve">- </w:t>
      </w:r>
      <w:r w:rsidR="001801E0">
        <w:rPr>
          <w:rFonts w:ascii="Times New Roman" w:hAnsi="Times New Roman" w:cs="Times New Roman"/>
          <w:sz w:val="28"/>
          <w:szCs w:val="28"/>
        </w:rPr>
        <w:t>имеется отдельный методический и натюрмортный фонд;</w:t>
      </w:r>
    </w:p>
    <w:p w14:paraId="33C1DD18" w14:textId="77777777" w:rsidR="00422CC1" w:rsidRPr="008F667F" w:rsidRDefault="00422CC1" w:rsidP="008F66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- в здании школ</w:t>
      </w:r>
      <w:r w:rsidR="001801E0">
        <w:rPr>
          <w:rFonts w:ascii="Times New Roman" w:hAnsi="Times New Roman" w:cs="Times New Roman"/>
          <w:sz w:val="28"/>
          <w:szCs w:val="28"/>
        </w:rPr>
        <w:t>ы установлена система АПС с прямым выходом на пожарную часть, тревожная кнопка.</w:t>
      </w:r>
    </w:p>
    <w:p w14:paraId="2F4BA9F3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b/>
          <w:bCs/>
          <w:sz w:val="28"/>
          <w:szCs w:val="28"/>
        </w:rPr>
        <w:lastRenderedPageBreak/>
        <w:t>2</w:t>
      </w:r>
      <w:r w:rsidRPr="008F667F">
        <w:rPr>
          <w:b/>
          <w:sz w:val="28"/>
          <w:szCs w:val="28"/>
        </w:rPr>
        <w:t>. Концепция развит</w:t>
      </w:r>
      <w:r w:rsidR="006C2C84">
        <w:rPr>
          <w:b/>
          <w:sz w:val="28"/>
          <w:szCs w:val="28"/>
        </w:rPr>
        <w:t>ия МБУДО «Детская художественная школа им. И.С.Куликова</w:t>
      </w:r>
      <w:r w:rsidRPr="008F667F">
        <w:rPr>
          <w:b/>
          <w:sz w:val="28"/>
          <w:szCs w:val="28"/>
        </w:rPr>
        <w:t>»</w:t>
      </w:r>
    </w:p>
    <w:p w14:paraId="04C3AD04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Концепци</w:t>
      </w:r>
      <w:r w:rsidR="006C2C84">
        <w:rPr>
          <w:sz w:val="28"/>
          <w:szCs w:val="28"/>
        </w:rPr>
        <w:t>я развития ДХШ</w:t>
      </w:r>
      <w:r w:rsidRPr="008F667F">
        <w:rPr>
          <w:sz w:val="28"/>
          <w:szCs w:val="28"/>
        </w:rPr>
        <w:t xml:space="preserve"> разработана на основе Закона РФ «Об образовании», Конвенции о правах ребенка, </w:t>
      </w:r>
      <w:bookmarkStart w:id="1" w:name="__DdeLink__1117_1624155412"/>
      <w:bookmarkEnd w:id="1"/>
      <w:r w:rsidRPr="008F667F">
        <w:rPr>
          <w:sz w:val="28"/>
          <w:szCs w:val="28"/>
        </w:rPr>
        <w:t xml:space="preserve">Концепции развития детских школ искусств, </w:t>
      </w:r>
      <w:bookmarkStart w:id="2" w:name="__DdeLink__1077_2076750001"/>
      <w:bookmarkEnd w:id="2"/>
      <w:r w:rsidRPr="008F667F">
        <w:rPr>
          <w:sz w:val="28"/>
          <w:szCs w:val="28"/>
        </w:rPr>
        <w:t>Концепцией развития дополнительн</w:t>
      </w:r>
      <w:r w:rsidR="008F667F">
        <w:rPr>
          <w:sz w:val="28"/>
          <w:szCs w:val="28"/>
        </w:rPr>
        <w:t>ого образования детей, Устава МБУДО «Детская художественная школа им. И.С.Куликова</w:t>
      </w:r>
      <w:r w:rsidRPr="008F667F">
        <w:rPr>
          <w:sz w:val="28"/>
          <w:szCs w:val="28"/>
        </w:rPr>
        <w:t>».</w:t>
      </w:r>
    </w:p>
    <w:p w14:paraId="61D12ED8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Концепция развития школы непосредственно связана с Концепцией развития детских школ искусств и с  Концепцией развития дополнительного образования детей, целью которой является: </w:t>
      </w:r>
    </w:p>
    <w:p w14:paraId="30FEFDBF" w14:textId="77777777" w:rsidR="00422CC1" w:rsidRPr="008F667F" w:rsidRDefault="00422CC1" w:rsidP="008F66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>- обеспечение прав ребёнка на развитие,  личностное самоопределение и самореализацию;</w:t>
      </w:r>
    </w:p>
    <w:p w14:paraId="415943BB" w14:textId="77777777" w:rsidR="00422CC1" w:rsidRPr="008F667F" w:rsidRDefault="00422CC1" w:rsidP="008F66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>- расширение возможностей для удовлетворения  интересов детей и их семей в сфере образования;</w:t>
      </w:r>
    </w:p>
    <w:p w14:paraId="18883161" w14:textId="77777777" w:rsidR="00422CC1" w:rsidRPr="008F667F" w:rsidRDefault="00422CC1" w:rsidP="008F66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>Для достижения цели необходимо решить следующие задачи:</w:t>
      </w:r>
    </w:p>
    <w:p w14:paraId="3BDB24EA" w14:textId="77777777" w:rsidR="00422CC1" w:rsidRPr="008F667F" w:rsidRDefault="00422CC1" w:rsidP="008F66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 xml:space="preserve">- воспитание у детей любви к искусству;                                                                                   </w:t>
      </w:r>
      <w:r w:rsidRPr="008F667F">
        <w:rPr>
          <w:rFonts w:ascii="Times New Roman" w:hAnsi="Times New Roman" w:cs="Times New Roman"/>
          <w:sz w:val="28"/>
          <w:szCs w:val="28"/>
        </w:rPr>
        <w:tab/>
        <w:t>-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профиля;</w:t>
      </w:r>
    </w:p>
    <w:p w14:paraId="6123F435" w14:textId="77777777" w:rsidR="00422CC1" w:rsidRPr="008F667F" w:rsidRDefault="00422CC1" w:rsidP="008F66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 xml:space="preserve">- формирование будущей аудитории культурного слушателя, способного к восприятию и критическому осмыслению искусства; </w:t>
      </w:r>
    </w:p>
    <w:p w14:paraId="3B5C6EDE" w14:textId="77777777" w:rsidR="00422CC1" w:rsidRPr="008F667F" w:rsidRDefault="00422CC1" w:rsidP="008F66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>- раскрытие творческого потенциала детей и подростков;</w:t>
      </w:r>
    </w:p>
    <w:p w14:paraId="64161DC7" w14:textId="77777777" w:rsidR="00422CC1" w:rsidRPr="008F667F" w:rsidRDefault="00422CC1" w:rsidP="008F66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>- обеспечение качества и преемственности в реализации предпрофессиональных программ.</w:t>
      </w:r>
    </w:p>
    <w:p w14:paraId="3F81410C" w14:textId="77777777" w:rsidR="00422CC1" w:rsidRPr="008F667F" w:rsidRDefault="00422CC1" w:rsidP="008F66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ab/>
        <w:t>Руководствуясь идеями, высказанными в Послании Президента Российской Федерации Федеральному собранию, на основе проведенного анализа, результатов исследований и выявления проблем разработаны мероприятия по следующим направлениям:</w:t>
      </w:r>
    </w:p>
    <w:p w14:paraId="5CA93676" w14:textId="77777777" w:rsidR="00422CC1" w:rsidRPr="008F667F" w:rsidRDefault="00422CC1" w:rsidP="008F667F">
      <w:pPr>
        <w:pStyle w:val="a3"/>
        <w:ind w:firstLine="851"/>
        <w:contextualSpacing/>
        <w:jc w:val="both"/>
        <w:rPr>
          <w:b/>
          <w:bCs/>
          <w:color w:val="auto"/>
          <w:sz w:val="28"/>
          <w:szCs w:val="28"/>
        </w:rPr>
      </w:pPr>
      <w:r w:rsidRPr="008F667F">
        <w:rPr>
          <w:color w:val="auto"/>
          <w:sz w:val="28"/>
          <w:szCs w:val="28"/>
        </w:rPr>
        <w:t xml:space="preserve">- </w:t>
      </w:r>
      <w:r w:rsidRPr="008F667F">
        <w:rPr>
          <w:shadow/>
          <w:color w:val="auto"/>
          <w:sz w:val="28"/>
          <w:szCs w:val="28"/>
        </w:rPr>
        <w:t>обновление содержания образования;</w:t>
      </w:r>
    </w:p>
    <w:p w14:paraId="629B232F" w14:textId="77777777" w:rsidR="00422CC1" w:rsidRPr="008F667F" w:rsidRDefault="00422CC1" w:rsidP="008F667F">
      <w:pPr>
        <w:pStyle w:val="a3"/>
        <w:ind w:firstLine="851"/>
        <w:contextualSpacing/>
        <w:jc w:val="both"/>
        <w:rPr>
          <w:b/>
          <w:bCs/>
          <w:shadow/>
          <w:color w:val="auto"/>
          <w:sz w:val="28"/>
          <w:szCs w:val="28"/>
        </w:rPr>
      </w:pPr>
      <w:r w:rsidRPr="008F667F">
        <w:rPr>
          <w:shadow/>
          <w:color w:val="auto"/>
          <w:sz w:val="28"/>
          <w:szCs w:val="28"/>
        </w:rPr>
        <w:t>- выявление и поддержка способных детей;</w:t>
      </w:r>
    </w:p>
    <w:p w14:paraId="74A1A580" w14:textId="77777777" w:rsidR="00422CC1" w:rsidRPr="008F667F" w:rsidRDefault="00422CC1" w:rsidP="008F667F">
      <w:pPr>
        <w:pStyle w:val="a3"/>
        <w:ind w:firstLine="851"/>
        <w:contextualSpacing/>
        <w:jc w:val="both"/>
        <w:rPr>
          <w:b/>
          <w:bCs/>
          <w:shadow/>
          <w:color w:val="auto"/>
          <w:sz w:val="28"/>
          <w:szCs w:val="28"/>
        </w:rPr>
      </w:pPr>
      <w:r w:rsidRPr="008F667F">
        <w:rPr>
          <w:shadow/>
          <w:color w:val="auto"/>
          <w:sz w:val="28"/>
          <w:szCs w:val="28"/>
        </w:rPr>
        <w:t>- повышение профессиональной квалификации преподавателей и поддержка вновь принятых преподавателей;</w:t>
      </w:r>
    </w:p>
    <w:p w14:paraId="7857211F" w14:textId="77777777" w:rsidR="00422CC1" w:rsidRPr="008F667F" w:rsidRDefault="00422CC1" w:rsidP="008F66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hadow/>
          <w:sz w:val="28"/>
          <w:szCs w:val="28"/>
        </w:rPr>
        <w:t xml:space="preserve">               - обеспечение безопасности учебного процесса.                                                                       </w:t>
      </w:r>
      <w:r w:rsidRPr="008F667F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деятельности школы являются:                                                              </w:t>
      </w:r>
      <w:r w:rsidRPr="008F667F">
        <w:rPr>
          <w:rFonts w:ascii="Times New Roman" w:hAnsi="Times New Roman" w:cs="Times New Roman"/>
          <w:sz w:val="28"/>
          <w:szCs w:val="28"/>
        </w:rPr>
        <w:t xml:space="preserve">- реализация предпрофессиональных и  общеразвивающих программ с целью привлечения наибольшего количества детей к творческой деятельности;                                                                          - развитие у обучающихся комплекса творческих способностей, знаний и умений, соответствующих профессиональным требованиям в случае поступления выпускников школы в средние профессиональные или высшие профессиональные учебные заведения соответствующего профиля;                                                                                                                          - выявления одаренных детей в области искусства для их обучения по предпрофессиональным программам;                                                                                                         - взаимодействие со средними профессиональными и высшими профессиональными образовательными учреждениями соответствующего </w:t>
      </w:r>
      <w:r w:rsidRPr="008F667F">
        <w:rPr>
          <w:rFonts w:ascii="Times New Roman" w:hAnsi="Times New Roman" w:cs="Times New Roman"/>
          <w:sz w:val="28"/>
          <w:szCs w:val="28"/>
        </w:rPr>
        <w:lastRenderedPageBreak/>
        <w:t>профиля с целью дальнейшего профессионального становления одаренных детей.</w:t>
      </w:r>
    </w:p>
    <w:p w14:paraId="419EABC1" w14:textId="77777777" w:rsidR="00422CC1" w:rsidRPr="008F667F" w:rsidRDefault="008F667F" w:rsidP="008F667F">
      <w:pPr>
        <w:pStyle w:val="a3"/>
        <w:ind w:firstLine="851"/>
        <w:contextualSpacing/>
        <w:rPr>
          <w:sz w:val="28"/>
          <w:szCs w:val="28"/>
        </w:rPr>
      </w:pPr>
      <w:r w:rsidRPr="008F667F">
        <w:rPr>
          <w:b/>
          <w:bCs/>
          <w:sz w:val="28"/>
          <w:szCs w:val="28"/>
        </w:rPr>
        <w:t xml:space="preserve">   </w:t>
      </w:r>
      <w:r w:rsidR="00422CC1" w:rsidRPr="008F667F">
        <w:rPr>
          <w:b/>
          <w:bCs/>
          <w:sz w:val="28"/>
          <w:szCs w:val="28"/>
        </w:rPr>
        <w:t xml:space="preserve">2.1 Обновление </w:t>
      </w:r>
      <w:bookmarkStart w:id="3" w:name="__DdeLink__1019_3743634861"/>
      <w:bookmarkEnd w:id="3"/>
      <w:r w:rsidR="00422CC1" w:rsidRPr="008F667F">
        <w:rPr>
          <w:b/>
          <w:bCs/>
          <w:sz w:val="28"/>
          <w:szCs w:val="28"/>
        </w:rPr>
        <w:t>содержания образования</w:t>
      </w:r>
    </w:p>
    <w:p w14:paraId="7F2FF0F0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Обновление </w:t>
      </w:r>
      <w:bookmarkStart w:id="4" w:name="__DdeLink__1019_374363486"/>
      <w:r w:rsidRPr="008F667F">
        <w:rPr>
          <w:sz w:val="28"/>
          <w:szCs w:val="28"/>
        </w:rPr>
        <w:t>содержания образования</w:t>
      </w:r>
      <w:bookmarkEnd w:id="4"/>
      <w:r w:rsidR="008F667F" w:rsidRPr="008F667F">
        <w:rPr>
          <w:sz w:val="28"/>
          <w:szCs w:val="28"/>
        </w:rPr>
        <w:t xml:space="preserve"> </w:t>
      </w:r>
      <w:r w:rsidRPr="008F667F">
        <w:rPr>
          <w:sz w:val="28"/>
          <w:szCs w:val="28"/>
        </w:rPr>
        <w:t>неразрывно связано с  совершенствованием качества учебно-воспитательной и методической деятельности.</w:t>
      </w:r>
    </w:p>
    <w:p w14:paraId="6D3B219E" w14:textId="77777777" w:rsidR="00422CC1" w:rsidRPr="008F667F" w:rsidRDefault="00422CC1" w:rsidP="008F667F">
      <w:pPr>
        <w:pStyle w:val="a3"/>
        <w:spacing w:after="283"/>
        <w:ind w:firstLine="851"/>
        <w:contextualSpacing/>
        <w:rPr>
          <w:sz w:val="28"/>
          <w:szCs w:val="28"/>
        </w:rPr>
      </w:pPr>
      <w:r w:rsidRPr="008F667F">
        <w:rPr>
          <w:sz w:val="28"/>
          <w:szCs w:val="28"/>
        </w:rPr>
        <w:t xml:space="preserve">Совершенствование качества учебно-воспитательной и методической работы предполагает решение следующих задач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- обеспечение профессиональной компетенции, роста педагогического мастерства и развития     творческого потенциала преподавателей;                        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- аналитическое обеспечение образовательного процесса; введение новых форм внутреннего контроля за качеством образования;                              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>- овладение учебно-методическими и информационно-методическими ресурсами;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- изучение передового педагогического опыта, распространение инновационных методик и программ;                               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- совершенствование методик преподавания, поиск новых форм, инновационных образовательных технологий (дальнейшая разработка и внедрение предпрофессиональных, общеразвивающих программ);                        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>- организация методических семинаров, мастер-классов, творческих мероприятий;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-  внедрение новых педагогических  технологий и методик по обучению одаренных детей;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- поддержка одарённых учащихся;           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- формирование у обучающихся знаний, умений и навыков, позволяющих в дальнейшем осваивать профильные образовательные программы среднего профессионального и высшего образования;                </w:t>
      </w:r>
      <w:r w:rsidR="006C2C84">
        <w:rPr>
          <w:sz w:val="28"/>
          <w:szCs w:val="28"/>
        </w:rPr>
        <w:t xml:space="preserve">                </w:t>
      </w:r>
      <w:r w:rsidRPr="008F667F">
        <w:rPr>
          <w:sz w:val="28"/>
          <w:szCs w:val="28"/>
        </w:rPr>
        <w:t xml:space="preserve">           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</w:r>
      <w:r w:rsidRPr="008F667F">
        <w:rPr>
          <w:b/>
          <w:sz w:val="28"/>
          <w:szCs w:val="28"/>
        </w:rPr>
        <w:t>Прогнозируемый результат методической деятельности</w:t>
      </w:r>
      <w:r w:rsidRPr="008F667F">
        <w:rPr>
          <w:sz w:val="28"/>
          <w:szCs w:val="28"/>
        </w:rPr>
        <w:t xml:space="preserve"> - профессиональная готовность преподавателей к освоению новых образовательных программ.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>Предусматривая максимальные возможности использования творческого потенциала преподавателей школы, программа уделяет особое внимание повышению педагогического мастерства  каждого</w:t>
      </w:r>
      <w:r w:rsidR="006C2C84">
        <w:rPr>
          <w:sz w:val="28"/>
          <w:szCs w:val="28"/>
        </w:rPr>
        <w:t xml:space="preserve"> преподавателя</w:t>
      </w:r>
      <w:r w:rsidRPr="008F667F">
        <w:rPr>
          <w:sz w:val="28"/>
          <w:szCs w:val="28"/>
        </w:rPr>
        <w:t xml:space="preserve">. Актуальной остаётся работа над совершенствованием методик преподавания, поиском новых форм и новейших инновационных технологий. Методическая работа будет строиться на рассмотрении актуальных тем, методик преподавания и направлена на преодоление проблем, выявленных у учащихся в ходе обучения в школе.     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tab/>
        <w:t xml:space="preserve">Система эстетического воспитания детей и подростков должна быть направлена как на выявление талантов и дарований, так и на повышение общекультурного уровня подрастающего поколения. Большое внимание будет уделяться работе по профессиональной ориентации учащихся школы. Для этого предусматривается дальнейшее укрепление связи с колледжами, вузами.                </w:t>
      </w:r>
      <w:r w:rsidRPr="008F667F">
        <w:rPr>
          <w:sz w:val="28"/>
          <w:szCs w:val="28"/>
        </w:rPr>
        <w:br/>
      </w:r>
      <w:r w:rsidRPr="008F667F">
        <w:rPr>
          <w:sz w:val="28"/>
          <w:szCs w:val="28"/>
        </w:rPr>
        <w:lastRenderedPageBreak/>
        <w:tab/>
        <w:t>Программа развития школы  предусматривает дальнейшее совершенствование системы воспитания учащихся школы в обще</w:t>
      </w:r>
      <w:r w:rsidR="009E7211">
        <w:rPr>
          <w:sz w:val="28"/>
          <w:szCs w:val="28"/>
        </w:rPr>
        <w:t>-</w:t>
      </w:r>
      <w:r w:rsidRPr="008F667F">
        <w:rPr>
          <w:sz w:val="28"/>
          <w:szCs w:val="28"/>
        </w:rPr>
        <w:t>эстетическом направлении. Поэтому большое значение приобретает работа каждого преподавателя с родителями и активизация творческого поиска новых форм работы</w:t>
      </w:r>
      <w:r w:rsidR="009E7211">
        <w:rPr>
          <w:sz w:val="28"/>
          <w:szCs w:val="28"/>
        </w:rPr>
        <w:t xml:space="preserve">: организация школьных выставок, выездных пленеров на территории России и за рубежом, </w:t>
      </w:r>
      <w:r w:rsidRPr="008F667F">
        <w:rPr>
          <w:sz w:val="28"/>
          <w:szCs w:val="28"/>
        </w:rPr>
        <w:t>встреч с извес</w:t>
      </w:r>
      <w:r w:rsidR="009E7211">
        <w:rPr>
          <w:sz w:val="28"/>
          <w:szCs w:val="28"/>
        </w:rPr>
        <w:t>тными художниками города и области</w:t>
      </w:r>
      <w:r w:rsidRPr="008F667F">
        <w:rPr>
          <w:sz w:val="28"/>
          <w:szCs w:val="28"/>
        </w:rPr>
        <w:t xml:space="preserve">. </w:t>
      </w:r>
      <w:r w:rsidRPr="008F667F">
        <w:rPr>
          <w:sz w:val="28"/>
          <w:szCs w:val="28"/>
        </w:rPr>
        <w:tab/>
        <w:t>Обновление содержания образования</w:t>
      </w:r>
      <w:r w:rsidR="009E7211">
        <w:rPr>
          <w:sz w:val="28"/>
          <w:szCs w:val="28"/>
        </w:rPr>
        <w:t xml:space="preserve"> </w:t>
      </w:r>
      <w:r w:rsidRPr="008F667F">
        <w:rPr>
          <w:sz w:val="28"/>
          <w:szCs w:val="28"/>
        </w:rPr>
        <w:t>невозможно без</w:t>
      </w:r>
      <w:r w:rsidR="009E7211">
        <w:rPr>
          <w:sz w:val="28"/>
          <w:szCs w:val="28"/>
        </w:rPr>
        <w:t xml:space="preserve"> </w:t>
      </w:r>
      <w:r w:rsidRPr="008F667F">
        <w:rPr>
          <w:sz w:val="28"/>
          <w:szCs w:val="28"/>
        </w:rPr>
        <w:t>информатизации образовательного процесса.</w:t>
      </w:r>
    </w:p>
    <w:p w14:paraId="1085A31C" w14:textId="77777777" w:rsidR="00422CC1" w:rsidRPr="008F667F" w:rsidRDefault="00422CC1" w:rsidP="008F667F">
      <w:pPr>
        <w:pStyle w:val="a3"/>
        <w:contextualSpacing/>
        <w:jc w:val="center"/>
        <w:rPr>
          <w:sz w:val="28"/>
          <w:szCs w:val="28"/>
        </w:rPr>
      </w:pPr>
      <w:r w:rsidRPr="008F667F">
        <w:rPr>
          <w:b/>
          <w:bCs/>
          <w:sz w:val="28"/>
          <w:szCs w:val="28"/>
        </w:rPr>
        <w:t xml:space="preserve">Информатизация образовательного процесса </w:t>
      </w:r>
    </w:p>
    <w:p w14:paraId="71CF349F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Стратегической целью развития современного образования является обеспечение доступности качественного образования за счёт эффективного использования ресурсов: финансовых, кадровых, материально-технических. Одним из направлений реализации данной цепи является информатизация образования, использование информационно-коммуникационных технологий в образовательном и воспитательном процессе.</w:t>
      </w:r>
    </w:p>
    <w:p w14:paraId="3522B498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решения. В достижении этой цели </w:t>
      </w:r>
      <w:r w:rsidR="009E7211">
        <w:rPr>
          <w:sz w:val="28"/>
          <w:szCs w:val="28"/>
        </w:rPr>
        <w:t xml:space="preserve">педагогу </w:t>
      </w:r>
      <w:r w:rsidRPr="008F667F">
        <w:rPr>
          <w:sz w:val="28"/>
          <w:szCs w:val="28"/>
        </w:rPr>
        <w:t xml:space="preserve">призваны помочь мультимедиа-технологии — одно из перспективных направлений информатизации учебного процесса. Они обогащают процесс обучения, позволяют сделать его более эффективным. </w:t>
      </w:r>
    </w:p>
    <w:p w14:paraId="0F76F660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Мультимедийные технологии позволяют: </w:t>
      </w:r>
    </w:p>
    <w:p w14:paraId="61D67B78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-повысить информативное наполнение занятий;</w:t>
      </w:r>
    </w:p>
    <w:p w14:paraId="7C4B8614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-стимулировать мотивацию обучения;</w:t>
      </w:r>
    </w:p>
    <w:p w14:paraId="7863A526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-повысить наглядность обучения;</w:t>
      </w:r>
    </w:p>
    <w:p w14:paraId="21C3949F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-осуществить повторение материала предыдущего занятия;</w:t>
      </w:r>
    </w:p>
    <w:p w14:paraId="67296E4D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-создать преподавателю комфортные условия работы на уроке.</w:t>
      </w:r>
    </w:p>
    <w:p w14:paraId="3B79784F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Применение мультимедийных средств на уроках активизирует эмоциональное воздействие на обучающихся тем, что:</w:t>
      </w:r>
    </w:p>
    <w:p w14:paraId="3E093D99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во-первых, обучающая среда создается с наглядным представлением информации в цвете;</w:t>
      </w:r>
    </w:p>
    <w:p w14:paraId="038CFAB1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во-вторых, использование мультимедийных средств является одним из эффективных средств привлечения внимания и стимулирования эмоционального восприятия информации;</w:t>
      </w:r>
    </w:p>
    <w:p w14:paraId="5279FF30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в-третьих, наглядное представление информации в виде фотографий и видеофрагментов оказывает более сильное эмоциональное воздействие на человека, чем традиционное, поскольку оно способствует улучшению понимания и запоминания   информации, демонстрируемых на экране.</w:t>
      </w:r>
    </w:p>
    <w:p w14:paraId="2D3FB8B1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Мультимедийные компьютерные технологии дают преподавателю возможность оперативно сочетать разнообразные средства, способствующие более глубокому и осознанному усвоению изучаемого материала, экономить время урока, насытить его информацией.</w:t>
      </w:r>
    </w:p>
    <w:p w14:paraId="009D397E" w14:textId="77777777" w:rsidR="009E7211" w:rsidRDefault="009E7211" w:rsidP="008F667F">
      <w:pPr>
        <w:pStyle w:val="a3"/>
        <w:ind w:firstLine="851"/>
        <w:contextualSpacing/>
        <w:jc w:val="both"/>
        <w:rPr>
          <w:sz w:val="28"/>
          <w:szCs w:val="28"/>
        </w:rPr>
      </w:pPr>
    </w:p>
    <w:p w14:paraId="2AB34C6C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>Опыт использования мультимедийных технологий показывает следующее:</w:t>
      </w:r>
    </w:p>
    <w:p w14:paraId="3B87A72C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lastRenderedPageBreak/>
        <w:t xml:space="preserve">- резко повышается интерес обучающихся к работе и их активность; </w:t>
      </w:r>
    </w:p>
    <w:p w14:paraId="5E252374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- развивается  мышление, формируется умение принимать оптимальные решения, действовать вариативно; </w:t>
      </w:r>
    </w:p>
    <w:p w14:paraId="51CE00D7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- педагогу предоставляется возможность творческой деятельности на основании полученных результатов. </w:t>
      </w:r>
    </w:p>
    <w:p w14:paraId="670320EE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 Современные компьютерные технологии предоставляют огромные возможности для развития процесса образования. Ещё 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 </w:t>
      </w:r>
    </w:p>
    <w:p w14:paraId="7E1328B8" w14:textId="77777777" w:rsidR="00422CC1" w:rsidRPr="008F667F" w:rsidRDefault="00422CC1" w:rsidP="008F667F">
      <w:pPr>
        <w:pStyle w:val="a3"/>
        <w:ind w:firstLine="851"/>
        <w:contextualSpacing/>
        <w:jc w:val="both"/>
        <w:rPr>
          <w:sz w:val="28"/>
          <w:szCs w:val="28"/>
        </w:rPr>
      </w:pPr>
      <w:r w:rsidRPr="008F667F">
        <w:rPr>
          <w:sz w:val="28"/>
          <w:szCs w:val="28"/>
        </w:rPr>
        <w:t xml:space="preserve">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учащихся, а если говорить конкретно о применении мультимедийных технологий на уроках в школе искусств, то это может стать базой для формирования художественного вкуса, развития творческого потенциала ребенка и гармонического развития личности в целом. Использование мультимедиа технологий в образовании – это интересно и инновационно. С внедрением в образовательно-воспитательный процесс школы мультимедийных технологий появилась возможность: </w:t>
      </w:r>
    </w:p>
    <w:p w14:paraId="400E0804" w14:textId="77777777" w:rsidR="00422CC1" w:rsidRPr="008F667F" w:rsidRDefault="00422CC1" w:rsidP="008F667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 xml:space="preserve">- сотрудничать с организационными комитетами конкурсов и фестивалей из других городов; </w:t>
      </w:r>
    </w:p>
    <w:p w14:paraId="75564DF4" w14:textId="77777777" w:rsidR="00422CC1" w:rsidRPr="008F667F" w:rsidRDefault="00422CC1" w:rsidP="008F667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 xml:space="preserve">- сотрудничать с редакциями изданий, освещающих проблемы дополнительного образования; </w:t>
      </w:r>
    </w:p>
    <w:p w14:paraId="0AF974F1" w14:textId="77777777" w:rsidR="00422CC1" w:rsidRPr="008F667F" w:rsidRDefault="00422CC1" w:rsidP="008F667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 xml:space="preserve">- проводить занятия, педагогические советы, методические объединения преподавателей дополнительного образования детей на современном уровне в более интересной форме; </w:t>
      </w:r>
    </w:p>
    <w:p w14:paraId="1F07F93A" w14:textId="77777777" w:rsidR="00422CC1" w:rsidRPr="008F667F" w:rsidRDefault="00422CC1" w:rsidP="008F667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>- проводить  творческие проекты;</w:t>
      </w:r>
    </w:p>
    <w:p w14:paraId="0FF0D7FA" w14:textId="77777777" w:rsidR="00422CC1" w:rsidRPr="008F667F" w:rsidRDefault="00422CC1" w:rsidP="008F667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>- создать медиатеку;</w:t>
      </w:r>
    </w:p>
    <w:p w14:paraId="259A4440" w14:textId="77777777" w:rsidR="00422CC1" w:rsidRPr="008F667F" w:rsidRDefault="00422CC1" w:rsidP="008F667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>- просматривать в</w:t>
      </w:r>
      <w:r w:rsidR="009E7211">
        <w:rPr>
          <w:rFonts w:ascii="Times New Roman" w:hAnsi="Times New Roman" w:cs="Times New Roman"/>
          <w:sz w:val="28"/>
          <w:szCs w:val="28"/>
        </w:rPr>
        <w:t xml:space="preserve">идеозаписи открытых занятий </w:t>
      </w:r>
      <w:r w:rsidRPr="008F667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390818" w14:textId="77777777" w:rsidR="00422CC1" w:rsidRPr="008F667F" w:rsidRDefault="00422CC1" w:rsidP="008F667F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F667F">
        <w:rPr>
          <w:rFonts w:ascii="Times New Roman" w:hAnsi="Times New Roman" w:cs="Times New Roman"/>
          <w:sz w:val="28"/>
          <w:szCs w:val="28"/>
        </w:rPr>
        <w:t>- сопровождат</w:t>
      </w:r>
      <w:r w:rsidR="009E7211">
        <w:rPr>
          <w:rFonts w:ascii="Times New Roman" w:hAnsi="Times New Roman" w:cs="Times New Roman"/>
          <w:sz w:val="28"/>
          <w:szCs w:val="28"/>
        </w:rPr>
        <w:t>ь уроки показом видеоматериалов.</w:t>
      </w:r>
    </w:p>
    <w:p w14:paraId="68F84713" w14:textId="77777777" w:rsidR="00422CC1" w:rsidRPr="008F667F" w:rsidRDefault="00422CC1" w:rsidP="009E72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CB9340" w14:textId="77777777" w:rsidR="00422CC1" w:rsidRDefault="00422CC1" w:rsidP="008F667F">
      <w:pPr>
        <w:pStyle w:val="4"/>
        <w:numPr>
          <w:ilvl w:val="3"/>
          <w:numId w:val="1"/>
        </w:numPr>
        <w:ind w:left="0" w:firstLine="851"/>
        <w:contextualSpacing/>
        <w:jc w:val="both"/>
        <w:rPr>
          <w:b w:val="0"/>
        </w:rPr>
      </w:pPr>
      <w:r w:rsidRPr="008F667F">
        <w:rPr>
          <w:b w:val="0"/>
        </w:rPr>
        <w:t>Таким образом, модернизация образования школы  реализуется через создание единого информационного пространства школы на основе внедрения информационных технологий в образовательно-воспитательный процесс и процесс управления школой.</w:t>
      </w:r>
    </w:p>
    <w:p w14:paraId="77DCAE93" w14:textId="77777777" w:rsidR="009E7211" w:rsidRDefault="009E7211" w:rsidP="009E7211">
      <w:pPr>
        <w:rPr>
          <w:lang w:eastAsia="zh-CN"/>
        </w:rPr>
      </w:pPr>
    </w:p>
    <w:p w14:paraId="682243AC" w14:textId="77777777" w:rsidR="009E7211" w:rsidRDefault="009E7211" w:rsidP="009E7211">
      <w:pPr>
        <w:rPr>
          <w:lang w:eastAsia="zh-CN"/>
        </w:rPr>
      </w:pPr>
    </w:p>
    <w:p w14:paraId="058B0A82" w14:textId="77777777" w:rsidR="009E7211" w:rsidRDefault="009E7211" w:rsidP="009E7211">
      <w:pPr>
        <w:rPr>
          <w:lang w:eastAsia="zh-CN"/>
        </w:rPr>
      </w:pPr>
    </w:p>
    <w:p w14:paraId="421EDBB8" w14:textId="77777777" w:rsidR="009E7211" w:rsidRDefault="009E7211" w:rsidP="009E7211">
      <w:pPr>
        <w:rPr>
          <w:lang w:eastAsia="zh-CN"/>
        </w:rPr>
      </w:pPr>
    </w:p>
    <w:p w14:paraId="34DFE80D" w14:textId="77777777" w:rsidR="009E7211" w:rsidRPr="009E7211" w:rsidRDefault="009E7211" w:rsidP="009E7211">
      <w:pPr>
        <w:rPr>
          <w:lang w:eastAsia="zh-CN"/>
        </w:rPr>
      </w:pPr>
    </w:p>
    <w:p w14:paraId="0CD61C22" w14:textId="77777777" w:rsidR="00422CC1" w:rsidRPr="008F667F" w:rsidRDefault="00422CC1" w:rsidP="008F66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1FCED" w14:textId="77777777" w:rsidR="00422CC1" w:rsidRDefault="00422CC1" w:rsidP="009E72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11">
        <w:rPr>
          <w:rFonts w:ascii="Times New Roman" w:hAnsi="Times New Roman" w:cs="Times New Roman"/>
          <w:b/>
          <w:bCs/>
          <w:shadow/>
          <w:sz w:val="28"/>
          <w:szCs w:val="28"/>
        </w:rPr>
        <w:lastRenderedPageBreak/>
        <w:t xml:space="preserve">2.2 </w:t>
      </w:r>
      <w:r w:rsidRPr="009E7211">
        <w:rPr>
          <w:rFonts w:ascii="Times New Roman" w:hAnsi="Times New Roman" w:cs="Times New Roman"/>
          <w:shadow/>
          <w:sz w:val="28"/>
          <w:szCs w:val="28"/>
        </w:rPr>
        <w:tab/>
      </w:r>
      <w:r w:rsidRPr="009E7211">
        <w:rPr>
          <w:rFonts w:ascii="Times New Roman" w:hAnsi="Times New Roman" w:cs="Times New Roman"/>
          <w:b/>
          <w:sz w:val="28"/>
          <w:szCs w:val="28"/>
        </w:rPr>
        <w:t>Выявление и поддержка способных детей</w:t>
      </w:r>
    </w:p>
    <w:p w14:paraId="2050C8E5" w14:textId="77777777" w:rsidR="009E7211" w:rsidRPr="009E7211" w:rsidRDefault="009E7211" w:rsidP="009E72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7C6E4" w14:textId="77777777" w:rsidR="00422CC1" w:rsidRPr="009E7211" w:rsidRDefault="00422CC1" w:rsidP="009E72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ab/>
        <w:t>Выявление и развитие способных и одарённых детей, реализация их потенциальных возможностей- одна из приоритетных социальных задач государства и общества. В России создана и реализуется Федеральная целевая программа «Дети России» и её подпрограмма «Одарённые дети».</w:t>
      </w:r>
    </w:p>
    <w:p w14:paraId="34D60088" w14:textId="77777777" w:rsidR="00422CC1" w:rsidRPr="009E7211" w:rsidRDefault="00422CC1" w:rsidP="009E72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ab/>
        <w:t>Поиск и поддержка способных детей, стремление раскрыть их творческие способности, дать им возможность проявить себя всегда были в центре внимания препода</w:t>
      </w:r>
      <w:r w:rsidR="009E7211">
        <w:rPr>
          <w:rFonts w:ascii="Times New Roman" w:hAnsi="Times New Roman" w:cs="Times New Roman"/>
          <w:sz w:val="28"/>
          <w:szCs w:val="28"/>
        </w:rPr>
        <w:t>вателей</w:t>
      </w:r>
      <w:r w:rsidR="00970584">
        <w:rPr>
          <w:rFonts w:ascii="Times New Roman" w:hAnsi="Times New Roman" w:cs="Times New Roman"/>
          <w:sz w:val="28"/>
          <w:szCs w:val="28"/>
        </w:rPr>
        <w:t xml:space="preserve"> </w:t>
      </w:r>
      <w:r w:rsidR="009E7211">
        <w:rPr>
          <w:rFonts w:ascii="Times New Roman" w:hAnsi="Times New Roman" w:cs="Times New Roman"/>
          <w:sz w:val="28"/>
          <w:szCs w:val="28"/>
        </w:rPr>
        <w:t>ДХШ</w:t>
      </w:r>
      <w:r w:rsidRPr="009E7211">
        <w:rPr>
          <w:rFonts w:ascii="Times New Roman" w:hAnsi="Times New Roman" w:cs="Times New Roman"/>
          <w:sz w:val="28"/>
          <w:szCs w:val="28"/>
        </w:rPr>
        <w:t>. В настоящее время работа в этом направлении ведётся целена</w:t>
      </w:r>
      <w:r w:rsidR="009E7211">
        <w:rPr>
          <w:rFonts w:ascii="Times New Roman" w:hAnsi="Times New Roman" w:cs="Times New Roman"/>
          <w:sz w:val="28"/>
          <w:szCs w:val="28"/>
        </w:rPr>
        <w:t>правленно. В ДХШ обучаются дети с 6,5 лет.</w:t>
      </w:r>
      <w:r w:rsidRPr="009E7211">
        <w:rPr>
          <w:rFonts w:ascii="Times New Roman" w:hAnsi="Times New Roman" w:cs="Times New Roman"/>
          <w:sz w:val="28"/>
          <w:szCs w:val="28"/>
        </w:rPr>
        <w:t xml:space="preserve"> Преподаватели выявляют их способности, следят за развитием уже на ранних периодах о</w:t>
      </w:r>
      <w:r w:rsidR="00970584">
        <w:rPr>
          <w:rFonts w:ascii="Times New Roman" w:hAnsi="Times New Roman" w:cs="Times New Roman"/>
          <w:sz w:val="28"/>
          <w:szCs w:val="28"/>
        </w:rPr>
        <w:t xml:space="preserve">бучения и затем ориентируют </w:t>
      </w:r>
      <w:r w:rsidRPr="009E7211">
        <w:rPr>
          <w:rFonts w:ascii="Times New Roman" w:hAnsi="Times New Roman" w:cs="Times New Roman"/>
          <w:sz w:val="28"/>
          <w:szCs w:val="28"/>
        </w:rPr>
        <w:t xml:space="preserve"> их родителей на дальнейшее обучение по выбра</w:t>
      </w:r>
      <w:r w:rsidR="009E7211">
        <w:rPr>
          <w:rFonts w:ascii="Times New Roman" w:hAnsi="Times New Roman" w:cs="Times New Roman"/>
          <w:sz w:val="28"/>
          <w:szCs w:val="28"/>
        </w:rPr>
        <w:t>нной специальности.  ДХШ работает по предпрофессиональной  программе «Живопись» - 8 лет обучения</w:t>
      </w:r>
      <w:r w:rsidRPr="009E7211">
        <w:rPr>
          <w:rFonts w:ascii="Times New Roman" w:hAnsi="Times New Roman" w:cs="Times New Roman"/>
          <w:sz w:val="28"/>
          <w:szCs w:val="28"/>
        </w:rPr>
        <w:t xml:space="preserve"> </w:t>
      </w:r>
      <w:r w:rsidR="00970584">
        <w:rPr>
          <w:rFonts w:ascii="Times New Roman" w:hAnsi="Times New Roman" w:cs="Times New Roman"/>
          <w:sz w:val="28"/>
          <w:szCs w:val="28"/>
        </w:rPr>
        <w:t xml:space="preserve"> и требования по этой программе </w:t>
      </w:r>
      <w:r w:rsidRPr="009E7211">
        <w:rPr>
          <w:rFonts w:ascii="Times New Roman" w:hAnsi="Times New Roman" w:cs="Times New Roman"/>
          <w:sz w:val="28"/>
          <w:szCs w:val="28"/>
        </w:rPr>
        <w:t>высокие, поэтому выявление способных детей для обучения по ним  стоит очень остро. В тоже время достаточно не просто найти способного ребёнка, заинтересовать его и родителей образовательным процессом. Необходимо его в этом постоянно поддерживать, заинтересовывать, стимулировать занятия, сопровождать его преподавательской заботой на протяжении всего периода обучения. Способный ребёнок – это прежде всего огромная ответственность школы, преподавателя за его судьбу, за его воспитание, за то, чтобы он реализовал свои таланты и способности в своей дальнейшей жизни.</w:t>
      </w:r>
    </w:p>
    <w:p w14:paraId="10DF23DF" w14:textId="77777777" w:rsidR="00422CC1" w:rsidRPr="009E7211" w:rsidRDefault="00422CC1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 xml:space="preserve"> Необходимо прививать навыки ежедневной работы в избранном виде искусства, стремление к саморазвитию, самосовершенствованию.</w:t>
      </w:r>
    </w:p>
    <w:p w14:paraId="5B6FD9E8" w14:textId="77777777" w:rsidR="00970584" w:rsidRDefault="00422CC1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>Школа старается поддерживать  способных, одарённых детей, выдви</w:t>
      </w:r>
      <w:r w:rsidR="00970584">
        <w:rPr>
          <w:rFonts w:ascii="Times New Roman" w:hAnsi="Times New Roman" w:cs="Times New Roman"/>
          <w:sz w:val="28"/>
          <w:szCs w:val="28"/>
        </w:rPr>
        <w:t xml:space="preserve">гая их кандидатуры на стипендии: городскую стипендию им. А.В.Ермакова, областную стипендию администрации Владимирской области «Надежда земли Владимирской». </w:t>
      </w:r>
    </w:p>
    <w:p w14:paraId="6D078673" w14:textId="77777777" w:rsidR="00970584" w:rsidRDefault="00970584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DDC91" w14:textId="77777777" w:rsidR="00970584" w:rsidRDefault="00970584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38B02" w14:textId="77777777" w:rsidR="00422CC1" w:rsidRPr="009E7211" w:rsidRDefault="00422CC1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14:paraId="72B88784" w14:textId="77777777" w:rsidR="00422CC1" w:rsidRPr="009E7211" w:rsidRDefault="00422CC1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>- выявление одарённых и талантливых детей;</w:t>
      </w:r>
    </w:p>
    <w:p w14:paraId="2C33D135" w14:textId="77777777" w:rsidR="00422CC1" w:rsidRPr="009E7211" w:rsidRDefault="00422CC1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>- помощь талантливым детям в самореализации их творческой направленности;</w:t>
      </w:r>
    </w:p>
    <w:p w14:paraId="5AEDBAA4" w14:textId="77777777" w:rsidR="00422CC1" w:rsidRPr="009E7211" w:rsidRDefault="00422CC1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>- работа с родителями талантливых детей;</w:t>
      </w:r>
    </w:p>
    <w:p w14:paraId="6D1DFDFE" w14:textId="77777777" w:rsidR="00422CC1" w:rsidRPr="009E7211" w:rsidRDefault="00422CC1" w:rsidP="009E72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>- поощрение  талантливых детей.</w:t>
      </w:r>
    </w:p>
    <w:p w14:paraId="32A5E000" w14:textId="77777777" w:rsidR="00422CC1" w:rsidRDefault="00422CC1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208F3B0A" w14:textId="77777777" w:rsidR="009E7211" w:rsidRDefault="009E7211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31D8BCB6" w14:textId="77777777" w:rsidR="00970584" w:rsidRDefault="00970584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62CC4FEE" w14:textId="77777777" w:rsidR="009E7211" w:rsidRDefault="009E7211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5323580B" w14:textId="77777777" w:rsidR="009E7211" w:rsidRDefault="009E7211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0DF57E22" w14:textId="77777777" w:rsidR="009E7211" w:rsidRDefault="009E7211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1DF4938E" w14:textId="77777777" w:rsidR="009E7211" w:rsidRDefault="009E7211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4ACD60B6" w14:textId="77777777" w:rsidR="009E7211" w:rsidRPr="009E7211" w:rsidRDefault="009E7211" w:rsidP="009E7211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440413D0" w14:textId="77777777" w:rsidR="00422CC1" w:rsidRPr="009E7211" w:rsidRDefault="00422CC1" w:rsidP="009E7211">
      <w:pPr>
        <w:pStyle w:val="a3"/>
        <w:ind w:left="360"/>
        <w:contextualSpacing/>
        <w:jc w:val="center"/>
        <w:rPr>
          <w:sz w:val="28"/>
          <w:szCs w:val="28"/>
        </w:rPr>
      </w:pPr>
      <w:r w:rsidRPr="009E7211">
        <w:rPr>
          <w:b/>
          <w:bCs/>
          <w:sz w:val="28"/>
          <w:szCs w:val="28"/>
        </w:rPr>
        <w:lastRenderedPageBreak/>
        <w:t>2.3  Повышение профессиональной квалификации преподавателей и поддержка вновь принятых преподавателей</w:t>
      </w:r>
    </w:p>
    <w:p w14:paraId="6B78E967" w14:textId="77777777" w:rsidR="00422CC1" w:rsidRPr="009E7211" w:rsidRDefault="00422CC1" w:rsidP="009E721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F0244" w14:textId="77777777" w:rsidR="00422CC1" w:rsidRPr="009E7211" w:rsidRDefault="00422CC1" w:rsidP="009E72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ab/>
        <w:t>Концепция модернизации Российского образования, направленная на  повышение качества образования в целом и качества подготовки специалистов, в частности, требует обновления содержания и методов образовательной деятельности, повышения квалификации  педагогов.</w:t>
      </w:r>
    </w:p>
    <w:p w14:paraId="2726A945" w14:textId="77777777" w:rsidR="00422CC1" w:rsidRPr="009E7211" w:rsidRDefault="00422CC1" w:rsidP="009E72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ab/>
        <w:t>Возросла потребность в педагоге, способном реализовывать педагогическую деятельность посредством творческого её освоения и применения достижений науки и передового педагогического опыта. Современные проблемы потребовали от педагога новых профессиональных и личностных качеств, таких, как системное творческое мышление, информационная, коммуникативная культура, лидерские качества, жизненный оптимизм, умение  создавать свой  положительный имидж, способность к осознанному анализу своей деятельности. Развитие потенциала преподавателей, постоянное внимание к росту их профессиональной квалификации, забота о сохранении в школе лучших педагогов, привлечение к работе новых молодых преподавателей – требование современности, отраженное в Послании Президента России.</w:t>
      </w:r>
    </w:p>
    <w:p w14:paraId="1138893F" w14:textId="77777777" w:rsidR="00970584" w:rsidRDefault="00422CC1" w:rsidP="009E7211">
      <w:pPr>
        <w:pStyle w:val="a3"/>
        <w:ind w:firstLine="851"/>
        <w:contextualSpacing/>
        <w:jc w:val="both"/>
        <w:rPr>
          <w:sz w:val="28"/>
          <w:szCs w:val="28"/>
        </w:rPr>
      </w:pPr>
      <w:r w:rsidRPr="009E7211">
        <w:rPr>
          <w:sz w:val="28"/>
          <w:szCs w:val="28"/>
        </w:rPr>
        <w:t xml:space="preserve">К стимулам качественного труда преподавателей следует отнести и введенную с 2008 г. новую систему оплаты труда. Итог очевиден – зарплата может и должна зависеть от качества и результатов преподавательской деятельности. Стимулирующие выплаты должны нацеливать на конкретные результаты, выплачиваться в зависимости от их достижения. </w:t>
      </w:r>
    </w:p>
    <w:p w14:paraId="40F5ECCF" w14:textId="77777777" w:rsidR="00970584" w:rsidRDefault="00422CC1" w:rsidP="009E7211">
      <w:pPr>
        <w:pStyle w:val="a3"/>
        <w:ind w:firstLine="851"/>
        <w:contextualSpacing/>
        <w:jc w:val="both"/>
        <w:rPr>
          <w:sz w:val="28"/>
          <w:szCs w:val="28"/>
        </w:rPr>
      </w:pPr>
      <w:r w:rsidRPr="009E7211">
        <w:rPr>
          <w:sz w:val="28"/>
          <w:szCs w:val="28"/>
        </w:rPr>
        <w:t xml:space="preserve">Молодые преподаватели должны пользоваться </w:t>
      </w:r>
      <w:r w:rsidR="00970584">
        <w:rPr>
          <w:sz w:val="28"/>
          <w:szCs w:val="28"/>
        </w:rPr>
        <w:t xml:space="preserve">постоянным вниманием и </w:t>
      </w:r>
      <w:r w:rsidRPr="009E7211">
        <w:rPr>
          <w:sz w:val="28"/>
          <w:szCs w:val="28"/>
        </w:rPr>
        <w:t xml:space="preserve"> поддержкой, как со стороны директора школы, так и со стороны старших, более опытных преподавателей – ведь молодые наиболее способны к творческому поиску, инновационной деятельности.  Задача для опытных преподавателей – стать их наставниками, помочь в становлении молодых преподавателей своей заботой, своими профессиональными советами. </w:t>
      </w:r>
    </w:p>
    <w:p w14:paraId="358AA082" w14:textId="77777777" w:rsidR="00970584" w:rsidRDefault="00970584" w:rsidP="009E7211">
      <w:pPr>
        <w:pStyle w:val="a3"/>
        <w:ind w:firstLine="851"/>
        <w:contextualSpacing/>
        <w:jc w:val="both"/>
        <w:rPr>
          <w:sz w:val="28"/>
          <w:szCs w:val="28"/>
        </w:rPr>
      </w:pPr>
    </w:p>
    <w:p w14:paraId="223C76DE" w14:textId="77777777" w:rsidR="00422CC1" w:rsidRPr="009E7211" w:rsidRDefault="00422CC1" w:rsidP="009E7211">
      <w:pPr>
        <w:pStyle w:val="a3"/>
        <w:ind w:firstLine="851"/>
        <w:contextualSpacing/>
        <w:jc w:val="both"/>
        <w:rPr>
          <w:sz w:val="28"/>
          <w:szCs w:val="28"/>
        </w:rPr>
      </w:pPr>
      <w:r w:rsidRPr="009E7211">
        <w:rPr>
          <w:sz w:val="28"/>
          <w:szCs w:val="28"/>
        </w:rPr>
        <w:t>Направление деятельности:</w:t>
      </w:r>
    </w:p>
    <w:p w14:paraId="04A8DBBF" w14:textId="77777777" w:rsidR="00422CC1" w:rsidRPr="009E7211" w:rsidRDefault="00422CC1" w:rsidP="009E7211">
      <w:pPr>
        <w:pStyle w:val="a3"/>
        <w:contextualSpacing/>
        <w:jc w:val="both"/>
        <w:rPr>
          <w:sz w:val="28"/>
          <w:szCs w:val="28"/>
        </w:rPr>
      </w:pPr>
      <w:r w:rsidRPr="009E7211">
        <w:rPr>
          <w:sz w:val="28"/>
          <w:szCs w:val="28"/>
        </w:rPr>
        <w:tab/>
        <w:t xml:space="preserve"> - обеспечение регулярного прохождение курсов повышения квалификации преподавателей;</w:t>
      </w:r>
    </w:p>
    <w:p w14:paraId="5D02F199" w14:textId="77777777" w:rsidR="00422CC1" w:rsidRPr="009E7211" w:rsidRDefault="00422CC1" w:rsidP="009E72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11">
        <w:rPr>
          <w:rFonts w:ascii="Times New Roman" w:hAnsi="Times New Roman" w:cs="Times New Roman"/>
          <w:sz w:val="28"/>
          <w:szCs w:val="28"/>
        </w:rPr>
        <w:t>- стимулирование преподавателей к аттестации на более высокие категории.</w:t>
      </w:r>
    </w:p>
    <w:p w14:paraId="54FB51CC" w14:textId="77777777" w:rsidR="00422CC1" w:rsidRDefault="00422CC1" w:rsidP="00422CC1">
      <w:pPr>
        <w:spacing w:line="360" w:lineRule="auto"/>
        <w:jc w:val="both"/>
        <w:rPr>
          <w:szCs w:val="28"/>
        </w:rPr>
      </w:pPr>
    </w:p>
    <w:p w14:paraId="487DE96F" w14:textId="77777777" w:rsidR="009E7211" w:rsidRDefault="009E7211" w:rsidP="00422CC1">
      <w:pPr>
        <w:spacing w:line="360" w:lineRule="auto"/>
        <w:jc w:val="both"/>
        <w:rPr>
          <w:szCs w:val="28"/>
        </w:rPr>
      </w:pPr>
    </w:p>
    <w:p w14:paraId="21711780" w14:textId="77777777" w:rsidR="009E7211" w:rsidRDefault="009E7211" w:rsidP="00422CC1">
      <w:pPr>
        <w:spacing w:line="360" w:lineRule="auto"/>
        <w:jc w:val="both"/>
        <w:rPr>
          <w:szCs w:val="28"/>
        </w:rPr>
      </w:pPr>
    </w:p>
    <w:p w14:paraId="0A9F4A9E" w14:textId="77777777" w:rsidR="006C2C84" w:rsidRDefault="006C2C84" w:rsidP="00422CC1">
      <w:pPr>
        <w:spacing w:line="360" w:lineRule="auto"/>
        <w:jc w:val="both"/>
        <w:rPr>
          <w:szCs w:val="28"/>
        </w:rPr>
      </w:pPr>
    </w:p>
    <w:p w14:paraId="1BFE3CF5" w14:textId="77777777" w:rsidR="009E7211" w:rsidRDefault="009E7211" w:rsidP="00422CC1">
      <w:pPr>
        <w:spacing w:line="360" w:lineRule="auto"/>
        <w:jc w:val="both"/>
        <w:rPr>
          <w:szCs w:val="28"/>
        </w:rPr>
      </w:pPr>
    </w:p>
    <w:p w14:paraId="03754745" w14:textId="77777777" w:rsidR="00422CC1" w:rsidRPr="00970584" w:rsidRDefault="00422CC1" w:rsidP="00970584">
      <w:pPr>
        <w:pStyle w:val="a3"/>
        <w:ind w:firstLine="851"/>
        <w:contextualSpacing/>
        <w:jc w:val="center"/>
        <w:rPr>
          <w:sz w:val="28"/>
          <w:szCs w:val="28"/>
        </w:rPr>
      </w:pPr>
      <w:r w:rsidRPr="00970584">
        <w:rPr>
          <w:b/>
          <w:sz w:val="28"/>
          <w:szCs w:val="28"/>
        </w:rPr>
        <w:lastRenderedPageBreak/>
        <w:t>2.4  Обеспечение безопасности учебного процесса</w:t>
      </w:r>
    </w:p>
    <w:p w14:paraId="453BC163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28 Федерального закона  "Об образовании в Российской Федерации" №273-ФЗ от 29.12.2012 г. - соблюдение требований безопасности есть важное условие качества образовательного процесса.</w:t>
      </w:r>
    </w:p>
    <w:p w14:paraId="2076C9F5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Администрацией </w:t>
      </w:r>
      <w:r w:rsidR="0097058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0584">
        <w:rPr>
          <w:rFonts w:ascii="Times New Roman" w:hAnsi="Times New Roman" w:cs="Times New Roman"/>
          <w:sz w:val="28"/>
          <w:szCs w:val="28"/>
        </w:rPr>
        <w:t>сформулирована цель развития системы безопасности школы - комплексное обеспечение безопасности обучающихся и работников во время их учебной и трудовой деятельности.</w:t>
      </w:r>
    </w:p>
    <w:p w14:paraId="082E916D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Для этого планируется следующее: </w:t>
      </w:r>
    </w:p>
    <w:p w14:paraId="7D8DB8C4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1. Реализация государственной политики и требований законодательных и иных нормативно-правовых актов в области пожарной безопасности, антитеррористической защищённости, гражданской обороны, безопасности дорожного движения и охраны труда, направленных на защиту здоровья и сохранения жизни, обучающихся и работников во время их учебной и трудовой деятельности от возможных террористических актов, пожаров, аварий и других опасностей природного и техногенного характера. </w:t>
      </w:r>
    </w:p>
    <w:p w14:paraId="40F643EB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2.   Создание информационной среды в области обеспечения безопасности.</w:t>
      </w:r>
    </w:p>
    <w:p w14:paraId="42986D01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3.   Пропаганда безопасного поведения в школе, на улице и общественных местах.</w:t>
      </w:r>
    </w:p>
    <w:p w14:paraId="6C9AA903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4. Привлечение внимания родителей к решению проблемы обучения детей безопасному поведению, формированию общей культуры безопасности. </w:t>
      </w:r>
    </w:p>
    <w:p w14:paraId="0452B647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5. Чёткое обеспечение внутри объектового и контрольно-пропускного режима в зданиях школы.</w:t>
      </w:r>
    </w:p>
    <w:p w14:paraId="742781B4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Принимаемые в настоящее время на всех уровнях государственного управления меры по совершенствованию законодательства и системы обеспечения безопасности жизнедеятельности затрагивают многие вопросы гражданской обороны, защиты населения и территорий от чрезвычайных ситуаций природного и техногенного характера, защиты от угроз терроризма, ликвидации последствий стихийных бедствий, пожарной безопасности и охраны труда. </w:t>
      </w:r>
    </w:p>
    <w:p w14:paraId="2AA7D446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Скорость распространения любых ЧС требует полного обеспечения учащихся и персонала, находящихся в зоне ЧС, заранее подготовленными, средствами защиты и содержания систем связи и оповещения в постоянной готовности, а также проведение практических мероприятий по эвакуации и применению средств защиты. В этой связи системообразующим компонентом является подробное планирование выполнения мероприятий, направленных на повышение защищённости школы.</w:t>
      </w:r>
    </w:p>
    <w:p w14:paraId="03873AE7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Неотъемлемой частью развития системы безопасности является создание здоровых и безопасных условий труда для учащихся и сотрудников. </w:t>
      </w:r>
    </w:p>
    <w:p w14:paraId="75EB6F9B" w14:textId="77777777" w:rsidR="00422CC1" w:rsidRPr="00970584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 Важное место в системе безопасности школы занимает информационное направление, обеспечивающее выполнение требований вновь вступивших федеральных законов, указов Президента РФ в области модернизации и информатизации системы образования, создания инновационных условий деятельности. Для выполнения этой задачи планируется создать раздел </w:t>
      </w:r>
      <w:r w:rsidRPr="00970584">
        <w:rPr>
          <w:rFonts w:ascii="Times New Roman" w:hAnsi="Times New Roman" w:cs="Times New Roman"/>
          <w:sz w:val="28"/>
          <w:szCs w:val="28"/>
        </w:rPr>
        <w:lastRenderedPageBreak/>
        <w:t xml:space="preserve">"Безопасность" школьного сайта, материалы которого знакомят работников, обучающихся и их родителей с деятельностью образовательного учреждения в области обеспечения безопасности, правилами поведения в чрезвычайных ситуациях. </w:t>
      </w:r>
    </w:p>
    <w:p w14:paraId="64257648" w14:textId="77777777" w:rsidR="00422CC1" w:rsidRDefault="00422CC1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     Таким образом, основным показателем развития информационной составляющей системы безопасности можно считать знание коллектива работников и обучающихся школы основных правил поведения в чрезвычайных ситуациях, мер по их профилактике, а также информированность по проводимым и готовящимся мероприятиям с целью более широкого привлечения к участию, формирования культуры безопасного поведения посредством информационного ресурса. Функционирование эффективной системы планирования и учебно- воспитательных мероприятий не только расширяет возможность создания безопасных условий для социального становления и индивидуального развития личности каждого обучающегося, но также является важным элементом системы обеспечения безопасности образовательного учреждения</w:t>
      </w:r>
    </w:p>
    <w:p w14:paraId="0C37946E" w14:textId="77777777" w:rsidR="00970584" w:rsidRDefault="00970584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46057E" w14:textId="77777777" w:rsidR="00970584" w:rsidRPr="00970584" w:rsidRDefault="00970584" w:rsidP="00970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DA231" w14:textId="77777777" w:rsidR="00422CC1" w:rsidRPr="00970584" w:rsidRDefault="00970584" w:rsidP="00970584">
      <w:pPr>
        <w:widowControl w:val="0"/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Ц</w:t>
      </w:r>
      <w:r w:rsidR="00422CC1" w:rsidRPr="00970584">
        <w:rPr>
          <w:rFonts w:ascii="Times New Roman" w:hAnsi="Times New Roman" w:cs="Times New Roman"/>
          <w:b/>
          <w:sz w:val="28"/>
          <w:szCs w:val="28"/>
        </w:rPr>
        <w:t>ель и задачи. Приоритетные направления  программы</w:t>
      </w:r>
    </w:p>
    <w:p w14:paraId="35540F76" w14:textId="77777777" w:rsidR="00422CC1" w:rsidRPr="00970584" w:rsidRDefault="00422CC1" w:rsidP="00970584">
      <w:pPr>
        <w:widowControl w:val="0"/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E1FDA7" w14:textId="77777777" w:rsidR="00422CC1" w:rsidRDefault="00422CC1" w:rsidP="00970584">
      <w:pPr>
        <w:widowControl w:val="0"/>
        <w:snapToGri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Pr="009705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CCDD11" w14:textId="77777777" w:rsidR="00970584" w:rsidRPr="00970584" w:rsidRDefault="00970584" w:rsidP="00970584">
      <w:pPr>
        <w:widowControl w:val="0"/>
        <w:snapToGri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584">
        <w:rPr>
          <w:rFonts w:ascii="Times New Roman" w:hAnsi="Times New Roman" w:cs="Times New Roman"/>
          <w:sz w:val="28"/>
          <w:szCs w:val="28"/>
        </w:rPr>
        <w:t>духовно-нравственное развитие подрастающего поколения средствами художественного  творчества.</w:t>
      </w:r>
    </w:p>
    <w:p w14:paraId="7A499024" w14:textId="77777777" w:rsidR="00422CC1" w:rsidRPr="00970584" w:rsidRDefault="00422CC1" w:rsidP="00970584">
      <w:pPr>
        <w:pStyle w:val="a3"/>
        <w:contextualSpacing/>
        <w:jc w:val="both"/>
        <w:rPr>
          <w:sz w:val="28"/>
          <w:szCs w:val="28"/>
        </w:rPr>
      </w:pPr>
      <w:r w:rsidRPr="00970584">
        <w:rPr>
          <w:sz w:val="28"/>
          <w:szCs w:val="28"/>
        </w:rPr>
        <w:tab/>
        <w:t>- обеспечение необходимых условий для личностного развития, профессионального самоопределения, развития творческих сп</w:t>
      </w:r>
      <w:r w:rsidR="00970584">
        <w:rPr>
          <w:sz w:val="28"/>
          <w:szCs w:val="28"/>
        </w:rPr>
        <w:t xml:space="preserve">особностей детей в возрасте от 6,5 </w:t>
      </w:r>
      <w:r w:rsidRPr="00970584">
        <w:rPr>
          <w:sz w:val="28"/>
          <w:szCs w:val="28"/>
        </w:rPr>
        <w:t xml:space="preserve"> до 18 лет в области искусства. </w:t>
      </w:r>
    </w:p>
    <w:p w14:paraId="732BB368" w14:textId="77777777" w:rsidR="00970584" w:rsidRDefault="00422CC1" w:rsidP="00970584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70584">
        <w:rPr>
          <w:rFonts w:ascii="Times New Roman" w:hAnsi="Times New Roman" w:cs="Times New Roman"/>
          <w:sz w:val="28"/>
          <w:szCs w:val="28"/>
        </w:rPr>
        <w:t>:</w:t>
      </w:r>
      <w:r w:rsidR="00970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E8035" w14:textId="77777777" w:rsidR="00422CC1" w:rsidRPr="00970584" w:rsidRDefault="00970584" w:rsidP="00970584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CC1" w:rsidRPr="00970584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образовательного процесса в ДХШ</w:t>
      </w:r>
      <w:r w:rsidR="00422CC1" w:rsidRPr="00970584">
        <w:rPr>
          <w:rFonts w:ascii="Times New Roman" w:hAnsi="Times New Roman" w:cs="Times New Roman"/>
          <w:sz w:val="28"/>
          <w:szCs w:val="28"/>
        </w:rPr>
        <w:t xml:space="preserve"> путём внедрения предпрофессиональных, общеразвивающих программ;</w:t>
      </w:r>
    </w:p>
    <w:p w14:paraId="6BD972F4" w14:textId="77777777" w:rsidR="00422CC1" w:rsidRPr="00970584" w:rsidRDefault="00422CC1" w:rsidP="00970584">
      <w:pPr>
        <w:pStyle w:val="a3"/>
        <w:contextualSpacing/>
        <w:rPr>
          <w:sz w:val="28"/>
          <w:szCs w:val="28"/>
        </w:rPr>
      </w:pPr>
      <w:r w:rsidRPr="00970584">
        <w:rPr>
          <w:sz w:val="28"/>
          <w:szCs w:val="28"/>
        </w:rPr>
        <w:tab/>
        <w:t>- внедрение современных педагогических технологий;</w:t>
      </w:r>
    </w:p>
    <w:p w14:paraId="101BE4AB" w14:textId="77777777" w:rsidR="00422CC1" w:rsidRPr="00970584" w:rsidRDefault="00422CC1" w:rsidP="00970584">
      <w:pPr>
        <w:pStyle w:val="a3"/>
        <w:contextualSpacing/>
        <w:rPr>
          <w:sz w:val="28"/>
          <w:szCs w:val="28"/>
        </w:rPr>
      </w:pPr>
      <w:r w:rsidRPr="00970584">
        <w:rPr>
          <w:sz w:val="28"/>
          <w:szCs w:val="28"/>
        </w:rPr>
        <w:tab/>
        <w:t xml:space="preserve"> -создание условий для оптимального развития  обучающихся и творческой самореализации одаренных детей; </w:t>
      </w:r>
    </w:p>
    <w:p w14:paraId="19202880" w14:textId="77777777" w:rsidR="00422CC1" w:rsidRPr="00970584" w:rsidRDefault="00422CC1" w:rsidP="00970584">
      <w:pPr>
        <w:pStyle w:val="a3"/>
        <w:contextualSpacing/>
        <w:rPr>
          <w:sz w:val="28"/>
          <w:szCs w:val="28"/>
        </w:rPr>
      </w:pPr>
      <w:r w:rsidRPr="00970584">
        <w:rPr>
          <w:sz w:val="28"/>
          <w:szCs w:val="28"/>
        </w:rPr>
        <w:tab/>
        <w:t>-  профессиональная ориентация обучающихся в сфере  искусства,  формирование готовности к продолжению  образования в области искусства;</w:t>
      </w:r>
    </w:p>
    <w:p w14:paraId="01BE68B5" w14:textId="77777777" w:rsidR="00422CC1" w:rsidRPr="00970584" w:rsidRDefault="00422CC1" w:rsidP="00970584">
      <w:pPr>
        <w:pStyle w:val="a3"/>
        <w:contextualSpacing/>
        <w:rPr>
          <w:sz w:val="28"/>
          <w:szCs w:val="28"/>
        </w:rPr>
      </w:pPr>
      <w:r w:rsidRPr="00970584">
        <w:rPr>
          <w:sz w:val="28"/>
          <w:szCs w:val="28"/>
        </w:rPr>
        <w:tab/>
        <w:t xml:space="preserve"> -</w:t>
      </w:r>
      <w:r w:rsidRPr="00970584">
        <w:rPr>
          <w:color w:val="000000"/>
          <w:sz w:val="28"/>
          <w:szCs w:val="28"/>
        </w:rPr>
        <w:t xml:space="preserve"> создание условий для повышения профессиональной компетенции преподавателей и сотрудников;</w:t>
      </w:r>
    </w:p>
    <w:p w14:paraId="00C38FB2" w14:textId="77777777" w:rsidR="00422CC1" w:rsidRPr="00970584" w:rsidRDefault="00422CC1" w:rsidP="00970584">
      <w:pPr>
        <w:pStyle w:val="a3"/>
        <w:contextualSpacing/>
        <w:rPr>
          <w:sz w:val="28"/>
          <w:szCs w:val="28"/>
        </w:rPr>
      </w:pPr>
      <w:r w:rsidRPr="00970584">
        <w:rPr>
          <w:color w:val="000000"/>
          <w:sz w:val="28"/>
          <w:szCs w:val="28"/>
        </w:rPr>
        <w:tab/>
        <w:t>-  развитие и укрепление материально-технической базы школы;</w:t>
      </w:r>
    </w:p>
    <w:p w14:paraId="696C4C06" w14:textId="77777777" w:rsidR="00422CC1" w:rsidRPr="00970584" w:rsidRDefault="00422CC1" w:rsidP="00970584">
      <w:pPr>
        <w:pStyle w:val="a3"/>
        <w:contextualSpacing/>
        <w:rPr>
          <w:sz w:val="28"/>
          <w:szCs w:val="28"/>
        </w:rPr>
      </w:pPr>
      <w:r w:rsidRPr="00970584">
        <w:rPr>
          <w:color w:val="000000"/>
          <w:sz w:val="28"/>
          <w:szCs w:val="28"/>
        </w:rPr>
        <w:tab/>
        <w:t>- создание безопасных условий обучения.</w:t>
      </w:r>
    </w:p>
    <w:p w14:paraId="7AAD6108" w14:textId="77777777" w:rsidR="00422CC1" w:rsidRPr="00970584" w:rsidRDefault="00422CC1" w:rsidP="00970584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b/>
          <w:sz w:val="28"/>
          <w:szCs w:val="28"/>
        </w:rPr>
        <w:t>Приоритетные направления  программы:</w:t>
      </w:r>
    </w:p>
    <w:p w14:paraId="68705B5A" w14:textId="77777777" w:rsidR="00422CC1" w:rsidRPr="00970584" w:rsidRDefault="00422CC1" w:rsidP="0097058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- обеспечение высокого уровня качества образования посредством тщательного планирования методической работы, реализации предпрофессиональных, общеразвивающих программ, системы повышения </w:t>
      </w:r>
      <w:r w:rsidRPr="00970584">
        <w:rPr>
          <w:rFonts w:ascii="Times New Roman" w:hAnsi="Times New Roman" w:cs="Times New Roman"/>
          <w:sz w:val="28"/>
          <w:szCs w:val="28"/>
        </w:rPr>
        <w:lastRenderedPageBreak/>
        <w:t>квалификации преподавателей, прохождения процедуры аттестации педагогических кадров;</w:t>
      </w:r>
    </w:p>
    <w:p w14:paraId="396D77D1" w14:textId="77777777" w:rsidR="00422CC1" w:rsidRPr="00970584" w:rsidRDefault="00422CC1" w:rsidP="0097058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современных информационных технологий.</w:t>
      </w:r>
    </w:p>
    <w:p w14:paraId="379A6AE3" w14:textId="77777777" w:rsidR="00422CC1" w:rsidRPr="00970584" w:rsidRDefault="00422CC1" w:rsidP="0097058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- </w:t>
      </w:r>
      <w:r w:rsidR="006C2C84">
        <w:rPr>
          <w:rFonts w:ascii="Times New Roman" w:hAnsi="Times New Roman" w:cs="Times New Roman"/>
          <w:sz w:val="28"/>
          <w:szCs w:val="28"/>
        </w:rPr>
        <w:t>активная конкурсно-выставочная</w:t>
      </w:r>
      <w:r w:rsidRPr="00970584">
        <w:rPr>
          <w:rFonts w:ascii="Times New Roman" w:hAnsi="Times New Roman" w:cs="Times New Roman"/>
          <w:sz w:val="28"/>
          <w:szCs w:val="28"/>
        </w:rPr>
        <w:t xml:space="preserve"> деятельность учащихся на всех уровнях – от школьного до международного,</w:t>
      </w:r>
    </w:p>
    <w:p w14:paraId="3A0357C3" w14:textId="77777777" w:rsidR="00422CC1" w:rsidRPr="00970584" w:rsidRDefault="00422CC1" w:rsidP="006C2C8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- развитие материально – технической базы; </w:t>
      </w:r>
    </w:p>
    <w:p w14:paraId="2D4AB0C1" w14:textId="77777777" w:rsidR="00422CC1" w:rsidRPr="00970584" w:rsidRDefault="00422CC1" w:rsidP="0097058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>- пополнение технических средств обучения (компьютеры, стационарные проекторы, сканеры, видеоаппаратура, интерактивные доски);</w:t>
      </w:r>
    </w:p>
    <w:p w14:paraId="256B9895" w14:textId="77777777" w:rsidR="00422CC1" w:rsidRPr="00970584" w:rsidRDefault="00422CC1" w:rsidP="0097058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>- оснащение  новой учебной мебелью;</w:t>
      </w:r>
    </w:p>
    <w:p w14:paraId="2BC95602" w14:textId="77777777" w:rsidR="00422CC1" w:rsidRPr="00970584" w:rsidRDefault="00422CC1" w:rsidP="00970584">
      <w:pPr>
        <w:widowControl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- пополнение фонда учебно-методической литературы, компакт дисков с учебными программами. </w:t>
      </w:r>
    </w:p>
    <w:p w14:paraId="65F5684F" w14:textId="77777777" w:rsidR="00422CC1" w:rsidRPr="00970584" w:rsidRDefault="00422CC1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12AF99E2" w14:textId="77777777" w:rsidR="00422CC1" w:rsidRDefault="00422CC1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75AF3E40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5EF42492" w14:textId="77777777" w:rsidR="00970584" w:rsidRPr="00970584" w:rsidRDefault="00970584" w:rsidP="00970584">
      <w:pPr>
        <w:widowControl w:val="0"/>
        <w:snapToGri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- </w:t>
      </w:r>
      <w:r w:rsidRPr="00970584">
        <w:rPr>
          <w:rFonts w:ascii="Times New Roman" w:hAnsi="Times New Roman" w:cs="Times New Roman"/>
          <w:b/>
          <w:sz w:val="28"/>
          <w:szCs w:val="28"/>
        </w:rPr>
        <w:t xml:space="preserve">Пути выполнения </w:t>
      </w:r>
      <w:r w:rsidRPr="009705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2BD0AD" w14:textId="77777777" w:rsidR="00970584" w:rsidRPr="00970584" w:rsidRDefault="00970584" w:rsidP="00970584">
      <w:pPr>
        <w:widowControl w:val="0"/>
        <w:snapToGri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 xml:space="preserve">- создание условий для всесторонней реализации образовательных потребностей обучающихся и их родителей; </w:t>
      </w:r>
    </w:p>
    <w:p w14:paraId="46F15C4E" w14:textId="77777777" w:rsidR="00970584" w:rsidRPr="00970584" w:rsidRDefault="00970584" w:rsidP="00970584">
      <w:pPr>
        <w:widowControl w:val="0"/>
        <w:snapToGri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584">
        <w:rPr>
          <w:rFonts w:ascii="Times New Roman" w:hAnsi="Times New Roman" w:cs="Times New Roman"/>
          <w:sz w:val="28"/>
          <w:szCs w:val="28"/>
        </w:rPr>
        <w:t>- использование образовательных, педагогических, научно-методических и материальных ресурсов для развития и реализации творческого потенциала обучающихся в различных видах художественной деятельности.</w:t>
      </w:r>
    </w:p>
    <w:p w14:paraId="346F05E9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224292DD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6F08EC3E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445BFD0F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18081014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085D8AC3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07A116DC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49F6BC5B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19A4BF02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6040824C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25D37DE5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3D917D54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1181CFC4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3C0C5A49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40F07252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635E786C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3A3EAFC3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11E98E3B" w14:textId="77777777" w:rsid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48021E5D" w14:textId="77777777" w:rsidR="00970584" w:rsidRPr="00970584" w:rsidRDefault="00970584" w:rsidP="00970584">
      <w:pPr>
        <w:pStyle w:val="a3"/>
        <w:contextualSpacing/>
        <w:jc w:val="both"/>
        <w:rPr>
          <w:b/>
          <w:sz w:val="28"/>
          <w:szCs w:val="28"/>
        </w:rPr>
      </w:pPr>
    </w:p>
    <w:p w14:paraId="1453A0B7" w14:textId="77777777" w:rsidR="00422CC1" w:rsidRDefault="00422CC1" w:rsidP="00422CC1">
      <w:pPr>
        <w:pStyle w:val="a3"/>
        <w:spacing w:line="360" w:lineRule="auto"/>
        <w:jc w:val="both"/>
        <w:rPr>
          <w:b/>
          <w:sz w:val="32"/>
          <w:szCs w:val="32"/>
        </w:rPr>
      </w:pPr>
    </w:p>
    <w:p w14:paraId="67495888" w14:textId="77777777" w:rsidR="009139FB" w:rsidRDefault="009139FB" w:rsidP="00422CC1">
      <w:pPr>
        <w:pStyle w:val="a3"/>
        <w:spacing w:line="360" w:lineRule="auto"/>
        <w:jc w:val="both"/>
        <w:rPr>
          <w:b/>
          <w:sz w:val="32"/>
          <w:szCs w:val="32"/>
        </w:rPr>
      </w:pPr>
    </w:p>
    <w:p w14:paraId="03D64143" w14:textId="77777777" w:rsidR="00422CC1" w:rsidRPr="00966378" w:rsidRDefault="00422CC1" w:rsidP="00966378">
      <w:pPr>
        <w:pStyle w:val="a3"/>
        <w:contextualSpacing/>
        <w:jc w:val="center"/>
        <w:rPr>
          <w:b/>
          <w:sz w:val="28"/>
          <w:szCs w:val="28"/>
        </w:rPr>
      </w:pPr>
      <w:r w:rsidRPr="00966378">
        <w:rPr>
          <w:b/>
          <w:sz w:val="28"/>
          <w:szCs w:val="28"/>
        </w:rPr>
        <w:lastRenderedPageBreak/>
        <w:t>4. План программных мероприятий на 2016-2021 г.г.</w:t>
      </w:r>
    </w:p>
    <w:p w14:paraId="4D925160" w14:textId="77777777" w:rsidR="00422CC1" w:rsidRPr="00966378" w:rsidRDefault="00422CC1" w:rsidP="00966378">
      <w:pPr>
        <w:pStyle w:val="a3"/>
        <w:contextualSpacing/>
        <w:jc w:val="center"/>
        <w:rPr>
          <w:sz w:val="28"/>
          <w:szCs w:val="28"/>
        </w:rPr>
      </w:pPr>
    </w:p>
    <w:p w14:paraId="0148A5E6" w14:textId="77777777" w:rsidR="00422CC1" w:rsidRPr="00966378" w:rsidRDefault="00422CC1" w:rsidP="00966378">
      <w:pPr>
        <w:pStyle w:val="a3"/>
        <w:contextualSpacing/>
        <w:jc w:val="center"/>
        <w:rPr>
          <w:sz w:val="28"/>
          <w:szCs w:val="28"/>
        </w:rPr>
      </w:pPr>
      <w:r w:rsidRPr="00966378">
        <w:rPr>
          <w:b/>
          <w:sz w:val="28"/>
          <w:szCs w:val="28"/>
        </w:rPr>
        <w:t>4.1 Совершенствование образовательного процесса</w:t>
      </w:r>
    </w:p>
    <w:p w14:paraId="5B1109BF" w14:textId="77777777" w:rsidR="00422CC1" w:rsidRPr="00966378" w:rsidRDefault="00422CC1" w:rsidP="00966378">
      <w:pPr>
        <w:pStyle w:val="a3"/>
        <w:contextualSpacing/>
        <w:jc w:val="center"/>
        <w:rPr>
          <w:b/>
          <w:sz w:val="28"/>
          <w:szCs w:val="28"/>
        </w:rPr>
      </w:pPr>
    </w:p>
    <w:tbl>
      <w:tblPr>
        <w:tblW w:w="10440" w:type="dxa"/>
        <w:tblInd w:w="-5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1080"/>
        <w:gridCol w:w="900"/>
        <w:gridCol w:w="1800"/>
        <w:gridCol w:w="1440"/>
      </w:tblGrid>
      <w:tr w:rsidR="00422CC1" w:rsidRPr="00966378" w14:paraId="7C0D40AF" w14:textId="77777777" w:rsidTr="00201E16">
        <w:trPr>
          <w:cantSplit/>
        </w:trPr>
        <w:tc>
          <w:tcPr>
            <w:tcW w:w="2160" w:type="dxa"/>
            <w:vMerge w:val="restart"/>
            <w:shd w:val="clear" w:color="auto" w:fill="FFFFFF"/>
            <w:tcMar>
              <w:left w:w="-5" w:type="dxa"/>
            </w:tcMar>
          </w:tcPr>
          <w:p w14:paraId="37AFD023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b/>
                <w:sz w:val="28"/>
                <w:szCs w:val="28"/>
              </w:rPr>
              <w:t>Задачи-  планируемый результат</w:t>
            </w:r>
          </w:p>
        </w:tc>
        <w:tc>
          <w:tcPr>
            <w:tcW w:w="306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D0954B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C627E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5B6C8B" w14:textId="77777777" w:rsidR="00422CC1" w:rsidRPr="00966378" w:rsidRDefault="00422CC1" w:rsidP="0096637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96637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5FD222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b/>
                <w:sz w:val="28"/>
                <w:szCs w:val="28"/>
              </w:rPr>
              <w:t>Показатели</w:t>
            </w:r>
          </w:p>
        </w:tc>
      </w:tr>
      <w:tr w:rsidR="00422CC1" w:rsidRPr="00966378" w14:paraId="369249A0" w14:textId="77777777" w:rsidTr="00201E16">
        <w:trPr>
          <w:cantSplit/>
        </w:trPr>
        <w:tc>
          <w:tcPr>
            <w:tcW w:w="2160" w:type="dxa"/>
            <w:vMerge/>
            <w:shd w:val="clear" w:color="auto" w:fill="FFFFFF"/>
            <w:tcMar>
              <w:left w:w="-5" w:type="dxa"/>
            </w:tcMar>
          </w:tcPr>
          <w:p w14:paraId="23776DB7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B8CDF0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C13C77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39779F" w14:textId="77777777" w:rsidR="00422CC1" w:rsidRPr="00966378" w:rsidRDefault="00422CC1" w:rsidP="0096637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966378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AEF929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997109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C1" w:rsidRPr="00966378" w14:paraId="043063BA" w14:textId="77777777" w:rsidTr="00201E16">
        <w:tc>
          <w:tcPr>
            <w:tcW w:w="2160" w:type="dxa"/>
            <w:shd w:val="clear" w:color="auto" w:fill="FFFFFF"/>
            <w:tcMar>
              <w:left w:w="-5" w:type="dxa"/>
            </w:tcMar>
          </w:tcPr>
          <w:p w14:paraId="251F536C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Обеспечение образовательного процесса программно-методическими материалами нового поколения</w:t>
            </w:r>
          </w:p>
        </w:tc>
        <w:tc>
          <w:tcPr>
            <w:tcW w:w="30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D016F9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 Внедрение предпрофессиональных,общеразвивающих программ 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0E25E5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0C16D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91031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F1E58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BBC2F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63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3F22FA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7B2DC1BC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E3F50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F96D7" w14:textId="77777777" w:rsidR="00422CC1" w:rsidRPr="00966378" w:rsidRDefault="00422CC1" w:rsidP="00966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611D" w14:textId="77777777" w:rsidR="00422CC1" w:rsidRPr="00966378" w:rsidRDefault="00422CC1" w:rsidP="009663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7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FC7969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Преподаватели</w:t>
            </w:r>
          </w:p>
          <w:p w14:paraId="7CCAB637" w14:textId="77777777" w:rsidR="00422CC1" w:rsidRPr="00966378" w:rsidRDefault="00966378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BD4C9A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К 2021 году до 100% программ</w:t>
            </w:r>
          </w:p>
        </w:tc>
      </w:tr>
      <w:tr w:rsidR="00422CC1" w:rsidRPr="00966378" w14:paraId="36E89316" w14:textId="77777777" w:rsidTr="00201E16">
        <w:tc>
          <w:tcPr>
            <w:tcW w:w="2160" w:type="dxa"/>
            <w:shd w:val="clear" w:color="auto" w:fill="FFFFFF"/>
            <w:tcMar>
              <w:left w:w="-5" w:type="dxa"/>
            </w:tcMar>
          </w:tcPr>
          <w:p w14:paraId="4F6E7763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 Использование новых информационных технологий и усовершенствование традиционных методик.</w:t>
            </w:r>
          </w:p>
        </w:tc>
        <w:tc>
          <w:tcPr>
            <w:tcW w:w="30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E7003B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Разработка методических сообщений, лекций, докладов </w:t>
            </w:r>
            <w:r w:rsidR="00966378" w:rsidRPr="00966378">
              <w:rPr>
                <w:sz w:val="28"/>
                <w:szCs w:val="28"/>
              </w:rPr>
              <w:t>и выступлений</w:t>
            </w:r>
            <w:r w:rsidRPr="00966378">
              <w:rPr>
                <w:sz w:val="28"/>
                <w:szCs w:val="28"/>
              </w:rPr>
              <w:t xml:space="preserve"> с использованием компьютерных технологий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00CD85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61D94B58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682C5B9D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C37E6A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4ED55CF5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6A5C0289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2021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DA324F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Преподаватели</w:t>
            </w:r>
          </w:p>
          <w:p w14:paraId="5BC8FA28" w14:textId="77777777" w:rsidR="00422CC1" w:rsidRPr="00966378" w:rsidRDefault="00966378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31BB3B" w14:textId="77777777" w:rsidR="00422CC1" w:rsidRPr="00966378" w:rsidRDefault="00966378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Ежегодно не менее 2-х</w:t>
            </w:r>
            <w:r w:rsidR="00422CC1" w:rsidRPr="00966378">
              <w:rPr>
                <w:sz w:val="28"/>
                <w:szCs w:val="28"/>
              </w:rPr>
              <w:t xml:space="preserve"> выступлени</w:t>
            </w:r>
            <w:r w:rsidRPr="00966378">
              <w:rPr>
                <w:sz w:val="28"/>
                <w:szCs w:val="28"/>
              </w:rPr>
              <w:t>й</w:t>
            </w:r>
          </w:p>
        </w:tc>
      </w:tr>
      <w:tr w:rsidR="00422CC1" w:rsidRPr="00966378" w14:paraId="5E6E00C9" w14:textId="77777777" w:rsidTr="00201E16">
        <w:tc>
          <w:tcPr>
            <w:tcW w:w="2160" w:type="dxa"/>
            <w:shd w:val="clear" w:color="auto" w:fill="FFFFFF"/>
            <w:tcMar>
              <w:left w:w="-5" w:type="dxa"/>
            </w:tcMar>
          </w:tcPr>
          <w:p w14:paraId="135F85DE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Оснащение образовательного процесса современными образовательными технологиями. </w:t>
            </w:r>
          </w:p>
        </w:tc>
        <w:tc>
          <w:tcPr>
            <w:tcW w:w="30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9F4514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1.Проведение уроков с использованием компьютерных технологий и мультимедийной аппаратуры.</w:t>
            </w:r>
          </w:p>
          <w:p w14:paraId="4329E948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2. Разработка и реализация творческих проектов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E740E7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77B1BE46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78DD73E5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62B40AC1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300D83FA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8CDCF3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6405028F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2F400F34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4793FCE8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135A20E8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2021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AD28D8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Преподаватели</w:t>
            </w:r>
          </w:p>
          <w:p w14:paraId="2504A1AA" w14:textId="77777777" w:rsidR="00422CC1" w:rsidRPr="00966378" w:rsidRDefault="00422CC1" w:rsidP="00966378">
            <w:pPr>
              <w:pStyle w:val="a3"/>
              <w:contextualSpacing/>
              <w:rPr>
                <w:sz w:val="28"/>
                <w:szCs w:val="28"/>
              </w:rPr>
            </w:pPr>
          </w:p>
          <w:p w14:paraId="3DBABD44" w14:textId="77777777" w:rsidR="00422CC1" w:rsidRPr="00966378" w:rsidRDefault="00966378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Зам. директора </w:t>
            </w:r>
            <w:r w:rsidR="00422CC1" w:rsidRPr="00966378">
              <w:rPr>
                <w:sz w:val="28"/>
                <w:szCs w:val="28"/>
              </w:rPr>
              <w:t>по УВР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FBB09F" w14:textId="77777777" w:rsidR="00422CC1" w:rsidRPr="00966378" w:rsidRDefault="00966378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Ежегодно не менее 1 урока</w:t>
            </w:r>
          </w:p>
          <w:p w14:paraId="35B39236" w14:textId="77777777" w:rsidR="00422CC1" w:rsidRPr="00966378" w:rsidRDefault="00422CC1" w:rsidP="00966378">
            <w:pPr>
              <w:pStyle w:val="a3"/>
              <w:ind w:right="600"/>
              <w:contextualSpacing/>
              <w:jc w:val="center"/>
              <w:rPr>
                <w:sz w:val="28"/>
                <w:szCs w:val="28"/>
              </w:rPr>
            </w:pPr>
          </w:p>
          <w:p w14:paraId="44FD0246" w14:textId="77777777" w:rsidR="00966378" w:rsidRPr="00966378" w:rsidRDefault="00966378" w:rsidP="00966378">
            <w:pPr>
              <w:pStyle w:val="a3"/>
              <w:contextualSpacing/>
              <w:rPr>
                <w:sz w:val="28"/>
                <w:szCs w:val="28"/>
              </w:rPr>
            </w:pPr>
          </w:p>
          <w:p w14:paraId="394D1D68" w14:textId="77777777" w:rsidR="00422CC1" w:rsidRPr="00966378" w:rsidRDefault="00422CC1" w:rsidP="00966378">
            <w:pPr>
              <w:pStyle w:val="a3"/>
              <w:contextualSpacing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Ежегодно не менее 1.</w:t>
            </w:r>
          </w:p>
        </w:tc>
      </w:tr>
      <w:tr w:rsidR="00422CC1" w:rsidRPr="00966378" w14:paraId="730216B8" w14:textId="77777777" w:rsidTr="00201E16">
        <w:tc>
          <w:tcPr>
            <w:tcW w:w="2160" w:type="dxa"/>
            <w:shd w:val="clear" w:color="auto" w:fill="FFFFFF"/>
            <w:tcMar>
              <w:left w:w="-5" w:type="dxa"/>
            </w:tcMar>
          </w:tcPr>
          <w:p w14:paraId="3D210F56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 Анкеты,   мониторинги</w:t>
            </w:r>
          </w:p>
          <w:p w14:paraId="38563ACC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 образовательного процесса.</w:t>
            </w:r>
          </w:p>
        </w:tc>
        <w:tc>
          <w:tcPr>
            <w:tcW w:w="30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1A74CE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 xml:space="preserve"> Мониторинг  образовательного процесса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FF4BB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3A5C6102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02509D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44DB4411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2021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CF2063" w14:textId="77777777" w:rsidR="00422CC1" w:rsidRPr="00966378" w:rsidRDefault="00966378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1A3221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Ежегодно</w:t>
            </w:r>
          </w:p>
        </w:tc>
      </w:tr>
      <w:tr w:rsidR="00422CC1" w:rsidRPr="00966378" w14:paraId="4C03C82F" w14:textId="77777777" w:rsidTr="00201E16">
        <w:tc>
          <w:tcPr>
            <w:tcW w:w="2160" w:type="dxa"/>
            <w:shd w:val="clear" w:color="auto" w:fill="FFFFFF"/>
            <w:tcMar>
              <w:left w:w="-5" w:type="dxa"/>
            </w:tcMar>
          </w:tcPr>
          <w:p w14:paraId="322E7EEA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Пополнение фонда учебными и методическими пособиями</w:t>
            </w:r>
          </w:p>
        </w:tc>
        <w:tc>
          <w:tcPr>
            <w:tcW w:w="30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C7AA67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Приобретение</w:t>
            </w:r>
          </w:p>
          <w:p w14:paraId="52E111A0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информационно-методических</w:t>
            </w:r>
          </w:p>
          <w:p w14:paraId="1F6E09A8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пособий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754666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3D1AA520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3D8FF2" w14:textId="77777777" w:rsidR="00422CC1" w:rsidRPr="00966378" w:rsidRDefault="00422CC1" w:rsidP="00966378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4EC81027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2021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08ED1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Библиотекарь</w:t>
            </w:r>
          </w:p>
          <w:p w14:paraId="3813E249" w14:textId="77777777" w:rsidR="00422CC1" w:rsidRPr="00966378" w:rsidRDefault="00966378" w:rsidP="00966378">
            <w:pPr>
              <w:pStyle w:val="a3"/>
              <w:contextualSpacing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DCD5D2" w14:textId="77777777" w:rsidR="00422CC1" w:rsidRPr="00966378" w:rsidRDefault="00422CC1" w:rsidP="00966378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966378">
              <w:rPr>
                <w:sz w:val="28"/>
                <w:szCs w:val="28"/>
              </w:rPr>
              <w:t>Ежегодно по мере финансовой возможности</w:t>
            </w:r>
          </w:p>
        </w:tc>
      </w:tr>
    </w:tbl>
    <w:p w14:paraId="48238652" w14:textId="77777777" w:rsidR="00966378" w:rsidRDefault="00966378" w:rsidP="009663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4CA10" w14:textId="77777777" w:rsidR="00966378" w:rsidRPr="00966378" w:rsidRDefault="00966378" w:rsidP="009663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288C3A" w14:textId="77777777" w:rsidR="00422CC1" w:rsidRPr="00DA0DAF" w:rsidRDefault="00422CC1" w:rsidP="00422CC1">
      <w:pPr>
        <w:pStyle w:val="a3"/>
        <w:spacing w:line="360" w:lineRule="auto"/>
        <w:jc w:val="center"/>
        <w:rPr>
          <w:sz w:val="28"/>
          <w:szCs w:val="28"/>
        </w:rPr>
      </w:pPr>
      <w:r w:rsidRPr="00DA0DAF">
        <w:rPr>
          <w:b/>
          <w:sz w:val="28"/>
          <w:szCs w:val="28"/>
        </w:rPr>
        <w:t>4.2 Повышение квалификации преподавателей</w:t>
      </w:r>
    </w:p>
    <w:p w14:paraId="7F983A53" w14:textId="77777777" w:rsidR="00422CC1" w:rsidRPr="00DA0DAF" w:rsidRDefault="00422CC1" w:rsidP="00422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101"/>
        <w:gridCol w:w="2022"/>
        <w:gridCol w:w="899"/>
        <w:gridCol w:w="1300"/>
        <w:gridCol w:w="16"/>
        <w:gridCol w:w="1840"/>
        <w:gridCol w:w="26"/>
        <w:gridCol w:w="1484"/>
      </w:tblGrid>
      <w:tr w:rsidR="00422CC1" w:rsidRPr="00DA0DAF" w14:paraId="0DC88057" w14:textId="77777777" w:rsidTr="00201E16">
        <w:trPr>
          <w:cantSplit/>
        </w:trPr>
        <w:tc>
          <w:tcPr>
            <w:tcW w:w="1987" w:type="dxa"/>
            <w:vMerge w:val="restart"/>
            <w:shd w:val="clear" w:color="auto" w:fill="FFFFFF"/>
            <w:tcMar>
              <w:left w:w="-5" w:type="dxa"/>
            </w:tcMar>
          </w:tcPr>
          <w:p w14:paraId="0E027745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b/>
                <w:sz w:val="28"/>
                <w:szCs w:val="28"/>
              </w:rPr>
              <w:t>Задачи-  планируемый результат</w:t>
            </w:r>
          </w:p>
        </w:tc>
        <w:tc>
          <w:tcPr>
            <w:tcW w:w="196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A641F3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6" w:type="dxa"/>
            <w:gridSpan w:val="3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3CBD5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767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39EB42" w14:textId="77777777" w:rsidR="00422CC1" w:rsidRPr="00DA0DAF" w:rsidRDefault="00422CC1" w:rsidP="00201E16">
            <w:pPr>
              <w:pStyle w:val="a3"/>
              <w:jc w:val="both"/>
              <w:rPr>
                <w:sz w:val="28"/>
                <w:szCs w:val="28"/>
              </w:rPr>
            </w:pPr>
            <w:r w:rsidRPr="00DA0DA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0325A8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b/>
                <w:sz w:val="28"/>
                <w:szCs w:val="28"/>
              </w:rPr>
              <w:t>Показатели</w:t>
            </w:r>
          </w:p>
        </w:tc>
      </w:tr>
      <w:tr w:rsidR="00422CC1" w:rsidRPr="00DA0DAF" w14:paraId="20CB2803" w14:textId="77777777" w:rsidTr="00201E16">
        <w:trPr>
          <w:cantSplit/>
        </w:trPr>
        <w:tc>
          <w:tcPr>
            <w:tcW w:w="1987" w:type="dxa"/>
            <w:vMerge/>
            <w:shd w:val="clear" w:color="auto" w:fill="FFFFFF"/>
            <w:tcMar>
              <w:left w:w="-5" w:type="dxa"/>
            </w:tcMar>
          </w:tcPr>
          <w:p w14:paraId="5FF04911" w14:textId="77777777" w:rsidR="00422CC1" w:rsidRPr="00DA0DAF" w:rsidRDefault="00422CC1" w:rsidP="0020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300B9C" w14:textId="77777777" w:rsidR="00422CC1" w:rsidRPr="00DA0DAF" w:rsidRDefault="00422CC1" w:rsidP="0020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3A31DE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27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97F574" w14:textId="77777777" w:rsidR="00422CC1" w:rsidRPr="00DA0DAF" w:rsidRDefault="00422CC1" w:rsidP="00201E16">
            <w:pPr>
              <w:pStyle w:val="a3"/>
              <w:jc w:val="both"/>
              <w:rPr>
                <w:sz w:val="28"/>
                <w:szCs w:val="28"/>
              </w:rPr>
            </w:pPr>
            <w:r w:rsidRPr="00DA0DAF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76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B03AE1" w14:textId="77777777" w:rsidR="00422CC1" w:rsidRPr="00DA0DAF" w:rsidRDefault="00422CC1" w:rsidP="0020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CFBE7A" w14:textId="77777777" w:rsidR="00422CC1" w:rsidRPr="00DA0DAF" w:rsidRDefault="00422CC1" w:rsidP="0020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C1" w:rsidRPr="00DA0DAF" w14:paraId="10EE7AE3" w14:textId="77777777" w:rsidTr="00201E16">
        <w:tc>
          <w:tcPr>
            <w:tcW w:w="1987" w:type="dxa"/>
            <w:shd w:val="clear" w:color="auto" w:fill="FFFFFF"/>
            <w:tcMar>
              <w:left w:w="-5" w:type="dxa"/>
            </w:tcMar>
          </w:tcPr>
          <w:p w14:paraId="2CCABED4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Повышение профессионализма преподавателей в организации   совместной деятельности с учащимися</w:t>
            </w:r>
          </w:p>
          <w:p w14:paraId="79078648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 xml:space="preserve"> Курсы повышения квалификации преподавателей</w:t>
            </w:r>
          </w:p>
        </w:tc>
        <w:tc>
          <w:tcPr>
            <w:tcW w:w="19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B76BF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Проведение методических сообщений лекций, докладов с привлечением учащихся и взаимопосещении уроков</w:t>
            </w:r>
          </w:p>
          <w:p w14:paraId="07B6E896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преподавателями</w:t>
            </w:r>
          </w:p>
          <w:p w14:paraId="0F0578E5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Курсы повышения</w:t>
            </w:r>
          </w:p>
          <w:p w14:paraId="5FFB97B8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квалификации</w:t>
            </w:r>
          </w:p>
          <w:p w14:paraId="51F86654" w14:textId="77777777" w:rsidR="00422CC1" w:rsidRPr="00DA0DAF" w:rsidRDefault="00422CC1" w:rsidP="00201E1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7A815A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C1358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6307CF2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D36537D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2016</w:t>
            </w:r>
          </w:p>
        </w:tc>
        <w:tc>
          <w:tcPr>
            <w:tcW w:w="127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2DBAC0" w14:textId="77777777" w:rsidR="00422CC1" w:rsidRPr="00DA0DAF" w:rsidRDefault="00422CC1" w:rsidP="00201E1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14:paraId="3D623782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BF8554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0EDA4CD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7D7EB92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2021</w:t>
            </w:r>
          </w:p>
        </w:tc>
        <w:tc>
          <w:tcPr>
            <w:tcW w:w="176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750220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 xml:space="preserve">Зам. директора по УВР, </w:t>
            </w:r>
          </w:p>
          <w:p w14:paraId="30DF72D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746A890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CBD3DBB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2F60939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3CCA4D3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CDC19A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2D1F8C2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167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410E6D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Ежегодно не менее 3-х мероприятий</w:t>
            </w:r>
          </w:p>
          <w:p w14:paraId="66D377C9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9A75487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3629836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87608E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341B74D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B21F630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К 2021 году до 95%</w:t>
            </w:r>
          </w:p>
        </w:tc>
      </w:tr>
      <w:tr w:rsidR="00422CC1" w:rsidRPr="00DA0DAF" w14:paraId="10BB3A18" w14:textId="77777777" w:rsidTr="00201E16">
        <w:tc>
          <w:tcPr>
            <w:tcW w:w="1987" w:type="dxa"/>
            <w:shd w:val="clear" w:color="auto" w:fill="FFFFFF"/>
            <w:tcMar>
              <w:left w:w="-5" w:type="dxa"/>
            </w:tcMar>
          </w:tcPr>
          <w:p w14:paraId="27ED1C3A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 xml:space="preserve"> Аттестация педагогических и руководящих работников</w:t>
            </w:r>
          </w:p>
        </w:tc>
        <w:tc>
          <w:tcPr>
            <w:tcW w:w="19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6094AB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 xml:space="preserve">Подготовка  и участие в </w:t>
            </w:r>
          </w:p>
          <w:p w14:paraId="6A34356B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аттестации</w:t>
            </w:r>
          </w:p>
        </w:tc>
        <w:tc>
          <w:tcPr>
            <w:tcW w:w="9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F226C8" w14:textId="77777777" w:rsidR="00422CC1" w:rsidRPr="00DA0DAF" w:rsidRDefault="00422CC1" w:rsidP="00201E1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14:paraId="37C6A97D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2016</w:t>
            </w:r>
          </w:p>
        </w:tc>
        <w:tc>
          <w:tcPr>
            <w:tcW w:w="127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60EA5D" w14:textId="77777777" w:rsidR="00422CC1" w:rsidRPr="00DA0DAF" w:rsidRDefault="00422CC1" w:rsidP="00201E1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14:paraId="300BD657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2021</w:t>
            </w:r>
          </w:p>
        </w:tc>
        <w:tc>
          <w:tcPr>
            <w:tcW w:w="176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2A984D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Преподаватели</w:t>
            </w:r>
          </w:p>
          <w:p w14:paraId="6A21B3DD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Руководящие работники</w:t>
            </w:r>
          </w:p>
        </w:tc>
        <w:tc>
          <w:tcPr>
            <w:tcW w:w="167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FE02B9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Ежегодно по плану</w:t>
            </w:r>
          </w:p>
        </w:tc>
      </w:tr>
      <w:tr w:rsidR="00422CC1" w:rsidRPr="00DA0DAF" w14:paraId="140E125D" w14:textId="77777777" w:rsidTr="00201E16">
        <w:tc>
          <w:tcPr>
            <w:tcW w:w="1987" w:type="dxa"/>
            <w:shd w:val="clear" w:color="auto" w:fill="FFFFFF"/>
            <w:tcMar>
              <w:left w:w="-5" w:type="dxa"/>
            </w:tcMar>
          </w:tcPr>
          <w:p w14:paraId="79B057BF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 xml:space="preserve"> Посещение семинаров, мастер классов, заседаний ГМО.</w:t>
            </w:r>
          </w:p>
        </w:tc>
        <w:tc>
          <w:tcPr>
            <w:tcW w:w="19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2340F4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Семинары (участие      обучение)</w:t>
            </w:r>
          </w:p>
        </w:tc>
        <w:tc>
          <w:tcPr>
            <w:tcW w:w="9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7FD989" w14:textId="77777777" w:rsidR="00422CC1" w:rsidRPr="00DA0DAF" w:rsidRDefault="00422CC1" w:rsidP="00201E1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14:paraId="5FC93136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2016</w:t>
            </w:r>
          </w:p>
        </w:tc>
        <w:tc>
          <w:tcPr>
            <w:tcW w:w="127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71D9A8" w14:textId="77777777" w:rsidR="00422CC1" w:rsidRPr="00DA0DAF" w:rsidRDefault="00422CC1" w:rsidP="00201E1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14:paraId="5EB7D13B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2021</w:t>
            </w:r>
          </w:p>
        </w:tc>
        <w:tc>
          <w:tcPr>
            <w:tcW w:w="176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E29E0C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Преподаватели</w:t>
            </w:r>
          </w:p>
          <w:p w14:paraId="2CD6157E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Руководящие работники</w:t>
            </w:r>
          </w:p>
        </w:tc>
        <w:tc>
          <w:tcPr>
            <w:tcW w:w="167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03422A" w14:textId="77777777" w:rsidR="00422CC1" w:rsidRPr="00DA0DAF" w:rsidRDefault="00422CC1" w:rsidP="00201E16">
            <w:pPr>
              <w:pStyle w:val="a3"/>
              <w:jc w:val="center"/>
              <w:rPr>
                <w:sz w:val="28"/>
                <w:szCs w:val="28"/>
              </w:rPr>
            </w:pPr>
            <w:r w:rsidRPr="00DA0DAF">
              <w:rPr>
                <w:sz w:val="28"/>
                <w:szCs w:val="28"/>
              </w:rPr>
              <w:t>Ежегодно</w:t>
            </w:r>
          </w:p>
        </w:tc>
      </w:tr>
    </w:tbl>
    <w:p w14:paraId="7AE329BC" w14:textId="77777777" w:rsidR="00422CC1" w:rsidRDefault="00422CC1" w:rsidP="00422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51B16" w14:textId="77777777" w:rsidR="00DA0DAF" w:rsidRDefault="00DA0DAF" w:rsidP="00422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D1CB1" w14:textId="77777777" w:rsidR="00DA0DAF" w:rsidRDefault="00DA0DAF" w:rsidP="00422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29C54" w14:textId="77777777" w:rsidR="00DA0DAF" w:rsidRDefault="00DA0DAF" w:rsidP="00422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3F6D1" w14:textId="77777777" w:rsidR="00DA0DAF" w:rsidRDefault="00DA0DAF" w:rsidP="00422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08185" w14:textId="77777777" w:rsidR="00DA0DAF" w:rsidRPr="00DA0DAF" w:rsidRDefault="00DA0DAF" w:rsidP="00422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C41A" w14:textId="77777777" w:rsidR="00422CC1" w:rsidRPr="00DA0DAF" w:rsidRDefault="00422CC1" w:rsidP="00DA0DAF">
      <w:pPr>
        <w:pStyle w:val="a3"/>
        <w:contextualSpacing/>
        <w:jc w:val="center"/>
        <w:rPr>
          <w:sz w:val="28"/>
          <w:szCs w:val="28"/>
        </w:rPr>
      </w:pPr>
      <w:r w:rsidRPr="00DA0DAF">
        <w:rPr>
          <w:b/>
          <w:sz w:val="28"/>
          <w:szCs w:val="28"/>
        </w:rPr>
        <w:lastRenderedPageBreak/>
        <w:t xml:space="preserve">4.3 Создание безопасных условий обучения учащихся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992"/>
        <w:gridCol w:w="1134"/>
        <w:gridCol w:w="1843"/>
        <w:gridCol w:w="1559"/>
      </w:tblGrid>
      <w:tr w:rsidR="00422CC1" w:rsidRPr="00DA0DAF" w14:paraId="2559B9AB" w14:textId="77777777" w:rsidTr="00DA0DAF">
        <w:trPr>
          <w:trHeight w:val="450"/>
        </w:trPr>
        <w:tc>
          <w:tcPr>
            <w:tcW w:w="2093" w:type="dxa"/>
            <w:vMerge w:val="restart"/>
          </w:tcPr>
          <w:p w14:paraId="6D30EBC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Задачи-планируемый</w:t>
            </w:r>
          </w:p>
          <w:p w14:paraId="08D2962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126" w:type="dxa"/>
            <w:vMerge w:val="restart"/>
          </w:tcPr>
          <w:p w14:paraId="11D6194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gridSpan w:val="2"/>
          </w:tcPr>
          <w:p w14:paraId="5D946F7D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1843" w:type="dxa"/>
            <w:vMerge w:val="restart"/>
          </w:tcPr>
          <w:p w14:paraId="2285FF2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559" w:type="dxa"/>
            <w:vMerge w:val="restart"/>
          </w:tcPr>
          <w:p w14:paraId="099B495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</w:tr>
      <w:tr w:rsidR="00422CC1" w:rsidRPr="00DA0DAF" w14:paraId="5981FCC5" w14:textId="77777777" w:rsidTr="00DA0DAF">
        <w:trPr>
          <w:trHeight w:val="301"/>
        </w:trPr>
        <w:tc>
          <w:tcPr>
            <w:tcW w:w="2093" w:type="dxa"/>
            <w:vMerge/>
          </w:tcPr>
          <w:p w14:paraId="7E34A2E5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445A19DC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F9EF1B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134" w:type="dxa"/>
          </w:tcPr>
          <w:p w14:paraId="1FAB45A2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1843" w:type="dxa"/>
            <w:vMerge/>
          </w:tcPr>
          <w:p w14:paraId="089B1705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14:paraId="40CED303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2CC1" w:rsidRPr="00DA0DAF" w14:paraId="48BB3169" w14:textId="77777777" w:rsidTr="00DA0DAF">
        <w:tc>
          <w:tcPr>
            <w:tcW w:w="2093" w:type="dxa"/>
            <w:vMerge w:val="restart"/>
          </w:tcPr>
          <w:p w14:paraId="6ACAF3DF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FA97D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9FE740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775B6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0FAD13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1381CEB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безопасность</w:t>
            </w:r>
          </w:p>
        </w:tc>
        <w:tc>
          <w:tcPr>
            <w:tcW w:w="2126" w:type="dxa"/>
          </w:tcPr>
          <w:p w14:paraId="00BA2E3B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Огнезащитная обработка</w:t>
            </w:r>
          </w:p>
        </w:tc>
        <w:tc>
          <w:tcPr>
            <w:tcW w:w="992" w:type="dxa"/>
          </w:tcPr>
          <w:p w14:paraId="018C2C29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  <w:p w14:paraId="7986C02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4186009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  <w:p w14:paraId="4CD1E53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843" w:type="dxa"/>
            <w:vMerge w:val="restart"/>
          </w:tcPr>
          <w:p w14:paraId="2B545870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559" w:type="dxa"/>
          </w:tcPr>
          <w:p w14:paraId="5DD17D2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три года</w:t>
            </w:r>
          </w:p>
        </w:tc>
      </w:tr>
      <w:tr w:rsidR="00422CC1" w:rsidRPr="00DA0DAF" w14:paraId="0CEDFA95" w14:textId="77777777" w:rsidTr="00DA0DAF">
        <w:tc>
          <w:tcPr>
            <w:tcW w:w="2093" w:type="dxa"/>
            <w:vMerge/>
          </w:tcPr>
          <w:p w14:paraId="506366BB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1068E8C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Перезаправка огнетушителей</w:t>
            </w:r>
          </w:p>
        </w:tc>
        <w:tc>
          <w:tcPr>
            <w:tcW w:w="992" w:type="dxa"/>
          </w:tcPr>
          <w:p w14:paraId="23B5FF45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180EB4A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843" w:type="dxa"/>
            <w:vMerge/>
          </w:tcPr>
          <w:p w14:paraId="073592E3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2D50B9A0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</w:tr>
      <w:tr w:rsidR="00422CC1" w:rsidRPr="00DA0DAF" w14:paraId="1CF9716F" w14:textId="77777777" w:rsidTr="00DA0DAF">
        <w:tc>
          <w:tcPr>
            <w:tcW w:w="2093" w:type="dxa"/>
            <w:vMerge/>
          </w:tcPr>
          <w:p w14:paraId="20B2D63C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07D186C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C2D397F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E037A8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267F77A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31D7AB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2CC1" w:rsidRPr="00DA0DAF" w14:paraId="4596C37D" w14:textId="77777777" w:rsidTr="00DA0DAF">
        <w:tc>
          <w:tcPr>
            <w:tcW w:w="2093" w:type="dxa"/>
            <w:vMerge/>
          </w:tcPr>
          <w:p w14:paraId="28817696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09AF1902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договоров на обслуживание АПС</w:t>
            </w:r>
            <w:r w:rsid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14:paraId="1D5F2444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65FF039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vMerge w:val="restart"/>
          </w:tcPr>
          <w:p w14:paraId="0338BABB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603E5F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3145A35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97655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17B1A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607B8A6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4395BD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78D460E7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9677AE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14:paraId="557A082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2CC1" w:rsidRPr="00DA0DAF" w14:paraId="1282A7C7" w14:textId="77777777" w:rsidTr="00DA0DAF">
        <w:tc>
          <w:tcPr>
            <w:tcW w:w="2093" w:type="dxa"/>
            <w:vMerge w:val="restart"/>
          </w:tcPr>
          <w:p w14:paraId="43D662A9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93B57B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A5D91E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873EE5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F84BFB8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BBB83B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69786BA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Антитеррористическая защищённость</w:t>
            </w:r>
          </w:p>
        </w:tc>
        <w:tc>
          <w:tcPr>
            <w:tcW w:w="2126" w:type="dxa"/>
          </w:tcPr>
          <w:p w14:paraId="6E18587F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</w:t>
            </w:r>
            <w:r w:rsid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договоров на  обслуживание </w:t>
            </w: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военизированной охраны</w:t>
            </w:r>
            <w:r w:rsid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14:paraId="3707F28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6F0F326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ACD02C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BAF9E2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64111B0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46EA2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E90E73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0383F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vMerge/>
          </w:tcPr>
          <w:p w14:paraId="39EBA50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2025E969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78370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E34E13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36FC88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422CC1" w:rsidRPr="00DA0DAF" w14:paraId="5AFA56C3" w14:textId="77777777" w:rsidTr="00DA0DAF">
        <w:tc>
          <w:tcPr>
            <w:tcW w:w="2093" w:type="dxa"/>
            <w:vMerge/>
          </w:tcPr>
          <w:p w14:paraId="396B43E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6317DD4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Паспорта безопасности (антитеррористической защищённости объекта)</w:t>
            </w:r>
          </w:p>
        </w:tc>
        <w:tc>
          <w:tcPr>
            <w:tcW w:w="992" w:type="dxa"/>
          </w:tcPr>
          <w:p w14:paraId="25903AF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932F79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5117E0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  <w:p w14:paraId="790DB2C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D917F26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C7A77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6FCE0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433FC812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директор</w:t>
            </w:r>
          </w:p>
        </w:tc>
        <w:tc>
          <w:tcPr>
            <w:tcW w:w="1559" w:type="dxa"/>
          </w:tcPr>
          <w:p w14:paraId="00EB391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пять лет</w:t>
            </w:r>
          </w:p>
        </w:tc>
      </w:tr>
      <w:tr w:rsidR="00422CC1" w:rsidRPr="00DA0DAF" w14:paraId="44334306" w14:textId="77777777" w:rsidTr="00DA0DAF">
        <w:tc>
          <w:tcPr>
            <w:tcW w:w="2093" w:type="dxa"/>
            <w:vMerge w:val="restart"/>
          </w:tcPr>
          <w:p w14:paraId="50DF5925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6BD1BC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A59E559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C06F2E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2762EA0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E76DB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Профилактическая работа по безопасности</w:t>
            </w:r>
          </w:p>
        </w:tc>
        <w:tc>
          <w:tcPr>
            <w:tcW w:w="2126" w:type="dxa"/>
          </w:tcPr>
          <w:p w14:paraId="0B68EB29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Замена информационных стендов по ГОЧС, ПБ, БДД и антитеррору.</w:t>
            </w:r>
          </w:p>
        </w:tc>
        <w:tc>
          <w:tcPr>
            <w:tcW w:w="992" w:type="dxa"/>
          </w:tcPr>
          <w:p w14:paraId="53124A0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AEC8F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61283C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  <w:p w14:paraId="7D518B1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C51F6F4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F7BC36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037126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843" w:type="dxa"/>
          </w:tcPr>
          <w:p w14:paraId="3118A3E2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директор </w:t>
            </w:r>
          </w:p>
        </w:tc>
        <w:tc>
          <w:tcPr>
            <w:tcW w:w="1559" w:type="dxa"/>
          </w:tcPr>
          <w:p w14:paraId="1953F038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Единовре-менно</w:t>
            </w:r>
          </w:p>
        </w:tc>
      </w:tr>
      <w:tr w:rsidR="00422CC1" w:rsidRPr="00DA0DAF" w14:paraId="43EA1FE2" w14:textId="77777777" w:rsidTr="00DA0DAF">
        <w:tc>
          <w:tcPr>
            <w:tcW w:w="2093" w:type="dxa"/>
            <w:vMerge/>
          </w:tcPr>
          <w:p w14:paraId="7D9F1D3C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C3181C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сотрудников в методическом центре ГОЧС</w:t>
            </w:r>
          </w:p>
        </w:tc>
        <w:tc>
          <w:tcPr>
            <w:tcW w:w="992" w:type="dxa"/>
          </w:tcPr>
          <w:p w14:paraId="724BA5CC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B247766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1055A4D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6565F212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047BED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E12EF5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</w:tcPr>
          <w:p w14:paraId="2774B7F2" w14:textId="77777777" w:rsidR="00422CC1" w:rsidRPr="00DA0DAF" w:rsidRDefault="00DA0DAF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директор</w:t>
            </w:r>
          </w:p>
        </w:tc>
        <w:tc>
          <w:tcPr>
            <w:tcW w:w="1559" w:type="dxa"/>
          </w:tcPr>
          <w:p w14:paraId="43C18280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14:paraId="71B83C3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Управления по террито-риальной безопасности</w:t>
            </w:r>
          </w:p>
        </w:tc>
      </w:tr>
      <w:tr w:rsidR="00422CC1" w:rsidRPr="00DA0DAF" w14:paraId="71B0E337" w14:textId="77777777" w:rsidTr="00DA0DAF">
        <w:tc>
          <w:tcPr>
            <w:tcW w:w="2093" w:type="dxa"/>
            <w:vMerge/>
          </w:tcPr>
          <w:p w14:paraId="07D5F327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5DDCEAC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сотрудников внутри школы</w:t>
            </w:r>
          </w:p>
        </w:tc>
        <w:tc>
          <w:tcPr>
            <w:tcW w:w="992" w:type="dxa"/>
          </w:tcPr>
          <w:p w14:paraId="194E7C7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  <w:p w14:paraId="7309D53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5B45A613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  <w:p w14:paraId="1A0113ED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6662997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559" w:type="dxa"/>
          </w:tcPr>
          <w:p w14:paraId="08564C1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плану </w:t>
            </w:r>
          </w:p>
        </w:tc>
      </w:tr>
      <w:tr w:rsidR="00422CC1" w:rsidRPr="00DA0DAF" w14:paraId="55643A30" w14:textId="77777777" w:rsidTr="00DA0DAF">
        <w:tc>
          <w:tcPr>
            <w:tcW w:w="2093" w:type="dxa"/>
            <w:vMerge w:val="restart"/>
          </w:tcPr>
          <w:p w14:paraId="2A09BA48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3C150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Материально-техническое оснащение для ликвидации последствий ЧС</w:t>
            </w:r>
          </w:p>
        </w:tc>
        <w:tc>
          <w:tcPr>
            <w:tcW w:w="2126" w:type="dxa"/>
          </w:tcPr>
          <w:p w14:paraId="65FF8236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633353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58CA85D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4023D286" w14:textId="77777777" w:rsidR="00422CC1" w:rsidRPr="00DA0DAF" w:rsidRDefault="00DA0DAF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559" w:type="dxa"/>
          </w:tcPr>
          <w:p w14:paraId="3950373F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2CC1" w:rsidRPr="00DA0DAF" w14:paraId="44DC3487" w14:textId="77777777" w:rsidTr="00DA0DAF">
        <w:tc>
          <w:tcPr>
            <w:tcW w:w="2093" w:type="dxa"/>
            <w:vMerge/>
          </w:tcPr>
          <w:p w14:paraId="0119162A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A73EAC0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Укомплектование аптечек первой медицинской помощи</w:t>
            </w:r>
          </w:p>
        </w:tc>
        <w:tc>
          <w:tcPr>
            <w:tcW w:w="992" w:type="dxa"/>
          </w:tcPr>
          <w:p w14:paraId="0C01A90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36BD8E30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vMerge/>
          </w:tcPr>
          <w:p w14:paraId="2104A6D3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4A80A8E5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422CC1" w:rsidRPr="00DA0DAF" w14:paraId="0DDF0F23" w14:textId="77777777" w:rsidTr="00DA0DAF">
        <w:tc>
          <w:tcPr>
            <w:tcW w:w="2093" w:type="dxa"/>
          </w:tcPr>
          <w:p w14:paraId="4ED808FE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0DDCBF8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Поддержание в рабочем состоянии аварийного освещения (электрические фонарики, световые эвакуационные табло)</w:t>
            </w:r>
          </w:p>
          <w:p w14:paraId="67E6BECF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A33039D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1E4D8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91871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F95787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249F906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873F91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27C53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C6A5D9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  <w:p w14:paraId="03D57D3B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14:paraId="3031FC9A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8B4745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422CC1" w:rsidRPr="00DA0DAF" w14:paraId="10B153EB" w14:textId="77777777" w:rsidTr="00DA0DAF">
        <w:tc>
          <w:tcPr>
            <w:tcW w:w="2093" w:type="dxa"/>
            <w:vMerge w:val="restart"/>
          </w:tcPr>
          <w:p w14:paraId="41545EAC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C0C5B9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6E30DB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Организационное обеспечение безопасности</w:t>
            </w:r>
          </w:p>
        </w:tc>
        <w:tc>
          <w:tcPr>
            <w:tcW w:w="2126" w:type="dxa"/>
          </w:tcPr>
          <w:p w14:paraId="20553BEB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штабных и объектовых тренировок</w:t>
            </w:r>
          </w:p>
        </w:tc>
        <w:tc>
          <w:tcPr>
            <w:tcW w:w="992" w:type="dxa"/>
          </w:tcPr>
          <w:p w14:paraId="00E8719A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705AE28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</w:tcPr>
          <w:p w14:paraId="69B06C98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559" w:type="dxa"/>
          </w:tcPr>
          <w:p w14:paraId="3042E0A8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и по мере необходимости</w:t>
            </w:r>
          </w:p>
        </w:tc>
      </w:tr>
      <w:tr w:rsidR="00422CC1" w:rsidRPr="00DA0DAF" w14:paraId="08FB6B8F" w14:textId="77777777" w:rsidTr="00DA0DAF">
        <w:tc>
          <w:tcPr>
            <w:tcW w:w="2093" w:type="dxa"/>
            <w:vMerge/>
          </w:tcPr>
          <w:p w14:paraId="7DED0B66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09DB4EA1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Укомплектование НАСФ (нештатные аварийно спасательные формирования)</w:t>
            </w:r>
          </w:p>
        </w:tc>
        <w:tc>
          <w:tcPr>
            <w:tcW w:w="992" w:type="dxa"/>
          </w:tcPr>
          <w:p w14:paraId="3D6432A8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47F82B66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  <w:p w14:paraId="16A5D62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3145CF1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3E8927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D2083E5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7370C33A" w14:textId="77777777" w:rsidR="00422CC1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559" w:type="dxa"/>
          </w:tcPr>
          <w:p w14:paraId="47FE7C82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422CC1" w:rsidRPr="00DA0DAF" w14:paraId="251B86FA" w14:textId="77777777" w:rsidTr="00DA0DAF">
        <w:tc>
          <w:tcPr>
            <w:tcW w:w="2093" w:type="dxa"/>
          </w:tcPr>
          <w:p w14:paraId="305A08BE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Информационно-аналитическое обеспечение безопасных условий</w:t>
            </w:r>
          </w:p>
        </w:tc>
        <w:tc>
          <w:tcPr>
            <w:tcW w:w="2126" w:type="dxa"/>
          </w:tcPr>
          <w:p w14:paraId="090E38EB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положений, планов, инструкций, памяток, приказов и других документов.</w:t>
            </w:r>
          </w:p>
        </w:tc>
        <w:tc>
          <w:tcPr>
            <w:tcW w:w="992" w:type="dxa"/>
          </w:tcPr>
          <w:p w14:paraId="01AA4553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</w:tcPr>
          <w:p w14:paraId="7C322C3C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</w:tcPr>
          <w:p w14:paraId="2BD7E4A6" w14:textId="77777777" w:rsidR="00DA0DAF" w:rsidRPr="00DA0DAF" w:rsidRDefault="00DA0DAF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146B7412" w14:textId="77777777" w:rsidR="00422CC1" w:rsidRPr="00DA0DAF" w:rsidRDefault="00422CC1" w:rsidP="00DA0D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7950A01E" w14:textId="77777777" w:rsidR="00422CC1" w:rsidRPr="00DA0DAF" w:rsidRDefault="00422CC1" w:rsidP="00DA0D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 по мере необходимости</w:t>
            </w:r>
          </w:p>
        </w:tc>
      </w:tr>
    </w:tbl>
    <w:p w14:paraId="2C15E3D6" w14:textId="77777777" w:rsidR="00422CC1" w:rsidRPr="00DA0DAF" w:rsidRDefault="00422CC1" w:rsidP="00DA0D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2595D" w14:textId="77777777" w:rsidR="00966378" w:rsidRPr="00DA0DAF" w:rsidRDefault="00966378" w:rsidP="00DA0D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B2FB5" w14:textId="77777777" w:rsidR="00966378" w:rsidRPr="00DA0DAF" w:rsidRDefault="00966378" w:rsidP="00DA0D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21450" w14:textId="77777777" w:rsidR="00966378" w:rsidRDefault="00966378" w:rsidP="00422CC1">
      <w:pPr>
        <w:spacing w:line="360" w:lineRule="auto"/>
        <w:jc w:val="both"/>
      </w:pPr>
    </w:p>
    <w:p w14:paraId="34720792" w14:textId="77777777" w:rsidR="00DA0DAF" w:rsidRDefault="00DA0DAF" w:rsidP="00422CC1">
      <w:pPr>
        <w:spacing w:line="360" w:lineRule="auto"/>
        <w:jc w:val="both"/>
      </w:pPr>
    </w:p>
    <w:p w14:paraId="159942F5" w14:textId="77777777" w:rsidR="00DA0DAF" w:rsidRDefault="00DA0DAF" w:rsidP="00422CC1">
      <w:pPr>
        <w:spacing w:line="360" w:lineRule="auto"/>
        <w:jc w:val="both"/>
      </w:pPr>
    </w:p>
    <w:p w14:paraId="33AA7F74" w14:textId="77777777" w:rsidR="00422CC1" w:rsidRDefault="00422CC1" w:rsidP="00422CC1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2EE865CD" w14:textId="77777777" w:rsidR="00422CC1" w:rsidRPr="00225D15" w:rsidRDefault="00422CC1" w:rsidP="00225D15">
      <w:pPr>
        <w:pStyle w:val="a3"/>
        <w:contextualSpacing/>
        <w:jc w:val="center"/>
        <w:rPr>
          <w:sz w:val="28"/>
          <w:szCs w:val="28"/>
        </w:rPr>
      </w:pPr>
      <w:r w:rsidRPr="00225D15">
        <w:rPr>
          <w:b/>
          <w:sz w:val="28"/>
          <w:szCs w:val="28"/>
        </w:rPr>
        <w:lastRenderedPageBreak/>
        <w:t>4.4   Архив</w:t>
      </w:r>
    </w:p>
    <w:p w14:paraId="24962917" w14:textId="77777777" w:rsidR="00422CC1" w:rsidRPr="00225D15" w:rsidRDefault="00422CC1" w:rsidP="00225D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171"/>
        <w:gridCol w:w="1751"/>
        <w:gridCol w:w="940"/>
        <w:gridCol w:w="1361"/>
        <w:gridCol w:w="1944"/>
        <w:gridCol w:w="1521"/>
      </w:tblGrid>
      <w:tr w:rsidR="00422CC1" w:rsidRPr="00225D15" w14:paraId="4761E4FF" w14:textId="77777777" w:rsidTr="00201E16">
        <w:trPr>
          <w:cantSplit/>
        </w:trPr>
        <w:tc>
          <w:tcPr>
            <w:tcW w:w="1916" w:type="dxa"/>
            <w:vMerge w:val="restart"/>
            <w:shd w:val="clear" w:color="auto" w:fill="FFFFFF"/>
            <w:tcMar>
              <w:left w:w="-5" w:type="dxa"/>
            </w:tcMar>
          </w:tcPr>
          <w:p w14:paraId="2FB31300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Задачи-  планируемый результат</w:t>
            </w:r>
          </w:p>
        </w:tc>
        <w:tc>
          <w:tcPr>
            <w:tcW w:w="1938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ECB0F5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4D6532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76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FFFDC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4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778CD1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Показатели</w:t>
            </w:r>
          </w:p>
        </w:tc>
      </w:tr>
      <w:tr w:rsidR="00422CC1" w:rsidRPr="00225D15" w14:paraId="7398FD37" w14:textId="77777777" w:rsidTr="00201E16">
        <w:trPr>
          <w:cantSplit/>
        </w:trPr>
        <w:tc>
          <w:tcPr>
            <w:tcW w:w="1916" w:type="dxa"/>
            <w:vMerge/>
            <w:shd w:val="clear" w:color="auto" w:fill="FFFFFF"/>
            <w:tcMar>
              <w:left w:w="-5" w:type="dxa"/>
            </w:tcMar>
          </w:tcPr>
          <w:p w14:paraId="119AF7E3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246C80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632458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2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762681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76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AFDC7C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AA4EAC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C1" w:rsidRPr="00225D15" w14:paraId="01DEC505" w14:textId="77777777" w:rsidTr="00201E16">
        <w:trPr>
          <w:cantSplit/>
        </w:trPr>
        <w:tc>
          <w:tcPr>
            <w:tcW w:w="1916" w:type="dxa"/>
            <w:shd w:val="clear" w:color="auto" w:fill="FFFFFF"/>
            <w:tcMar>
              <w:left w:w="-5" w:type="dxa"/>
            </w:tcMar>
          </w:tcPr>
          <w:p w14:paraId="4F371400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5">
              <w:rPr>
                <w:rFonts w:ascii="Times New Roman" w:hAnsi="Times New Roman" w:cs="Times New Roman"/>
                <w:sz w:val="28"/>
                <w:szCs w:val="28"/>
              </w:rPr>
              <w:t>Укомплектование, сохранность, упорядочение документов с длительным сроком хранения</w:t>
            </w:r>
          </w:p>
        </w:tc>
        <w:tc>
          <w:tcPr>
            <w:tcW w:w="1938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0728EF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5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архивному хранению</w:t>
            </w:r>
          </w:p>
        </w:tc>
        <w:tc>
          <w:tcPr>
            <w:tcW w:w="100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B9FFA4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0ED81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426CF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81AED6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3B1D2734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5B919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4AF1AA" w14:textId="77777777" w:rsidR="00422CC1" w:rsidRPr="00225D15" w:rsidRDefault="00422CC1" w:rsidP="00225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5">
              <w:rPr>
                <w:rFonts w:ascii="Times New Roman" w:hAnsi="Times New Roman" w:cs="Times New Roman"/>
                <w:sz w:val="28"/>
                <w:szCs w:val="28"/>
              </w:rPr>
              <w:t>Ответственный за архив</w:t>
            </w:r>
          </w:p>
        </w:tc>
        <w:tc>
          <w:tcPr>
            <w:tcW w:w="17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25CAB7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5D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2CC1" w:rsidRPr="00225D15" w14:paraId="46868E37" w14:textId="77777777" w:rsidTr="00201E16">
        <w:tc>
          <w:tcPr>
            <w:tcW w:w="1916" w:type="dxa"/>
            <w:shd w:val="clear" w:color="auto" w:fill="FFFFFF"/>
            <w:tcMar>
              <w:left w:w="-5" w:type="dxa"/>
            </w:tcMar>
          </w:tcPr>
          <w:p w14:paraId="5A3911EE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Уничтожение документов с истекшим сроком хранения</w:t>
            </w:r>
          </w:p>
        </w:tc>
        <w:tc>
          <w:tcPr>
            <w:tcW w:w="1938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71AB62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Экспертиза ценности документов, подготовка к уничтожению документов с истекшим сроком хранения</w:t>
            </w:r>
          </w:p>
        </w:tc>
        <w:tc>
          <w:tcPr>
            <w:tcW w:w="100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C8A9DD" w14:textId="77777777" w:rsidR="00422CC1" w:rsidRPr="00225D15" w:rsidRDefault="00422CC1" w:rsidP="00225D15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0E296645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2016</w:t>
            </w:r>
          </w:p>
        </w:tc>
        <w:tc>
          <w:tcPr>
            <w:tcW w:w="12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451684" w14:textId="77777777" w:rsidR="00422CC1" w:rsidRPr="00225D15" w:rsidRDefault="00422CC1" w:rsidP="00225D15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267DC1A9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2021</w:t>
            </w:r>
          </w:p>
        </w:tc>
        <w:tc>
          <w:tcPr>
            <w:tcW w:w="176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7B45F6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Ответственный за архив</w:t>
            </w:r>
          </w:p>
        </w:tc>
        <w:tc>
          <w:tcPr>
            <w:tcW w:w="17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37D8D7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1 раз в год</w:t>
            </w:r>
          </w:p>
        </w:tc>
      </w:tr>
      <w:tr w:rsidR="00422CC1" w:rsidRPr="00225D15" w14:paraId="408DE6F0" w14:textId="77777777" w:rsidTr="00201E16">
        <w:tc>
          <w:tcPr>
            <w:tcW w:w="1916" w:type="dxa"/>
            <w:shd w:val="clear" w:color="auto" w:fill="FFFFFF"/>
            <w:tcMar>
              <w:left w:w="-5" w:type="dxa"/>
            </w:tcMar>
          </w:tcPr>
          <w:p w14:paraId="330AB337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Учёт архивных документов</w:t>
            </w:r>
          </w:p>
        </w:tc>
        <w:tc>
          <w:tcPr>
            <w:tcW w:w="1938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8A19A6" w14:textId="77777777" w:rsidR="00422CC1" w:rsidRPr="00225D15" w:rsidRDefault="00422CC1" w:rsidP="00225D15">
            <w:pPr>
              <w:pStyle w:val="a3"/>
              <w:contextualSpacing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Составление архивных описей и паспорта архива</w:t>
            </w:r>
          </w:p>
        </w:tc>
        <w:tc>
          <w:tcPr>
            <w:tcW w:w="100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06D8E3" w14:textId="77777777" w:rsidR="00422CC1" w:rsidRPr="00225D15" w:rsidRDefault="00422CC1" w:rsidP="00225D15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36BB3F4D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2016</w:t>
            </w:r>
          </w:p>
        </w:tc>
        <w:tc>
          <w:tcPr>
            <w:tcW w:w="127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7847B6" w14:textId="77777777" w:rsidR="00422CC1" w:rsidRPr="00225D15" w:rsidRDefault="00422CC1" w:rsidP="00225D15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4963E9AF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2021</w:t>
            </w:r>
          </w:p>
        </w:tc>
        <w:tc>
          <w:tcPr>
            <w:tcW w:w="1767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08ACE1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Ответственный за архив</w:t>
            </w:r>
          </w:p>
        </w:tc>
        <w:tc>
          <w:tcPr>
            <w:tcW w:w="17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DCE018" w14:textId="77777777" w:rsidR="00422CC1" w:rsidRPr="00225D15" w:rsidRDefault="00422CC1" w:rsidP="00225D15">
            <w:pPr>
              <w:pStyle w:val="a3"/>
              <w:contextualSpacing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По мере поступления дел в архив</w:t>
            </w:r>
          </w:p>
        </w:tc>
      </w:tr>
    </w:tbl>
    <w:p w14:paraId="1EE16686" w14:textId="77777777" w:rsidR="00422CC1" w:rsidRPr="00225D15" w:rsidRDefault="00422CC1" w:rsidP="00225D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6D448" w14:textId="77777777" w:rsidR="00DA0DAF" w:rsidRPr="00225D15" w:rsidRDefault="00DA0DAF" w:rsidP="00225D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AAB170" w14:textId="77777777" w:rsidR="00DA0DAF" w:rsidRPr="00225D15" w:rsidRDefault="00DA0DAF" w:rsidP="00225D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5E303" w14:textId="77777777" w:rsidR="00422CC1" w:rsidRPr="00225D15" w:rsidRDefault="00422CC1" w:rsidP="00225D15">
      <w:pPr>
        <w:pStyle w:val="a3"/>
        <w:contextualSpacing/>
        <w:jc w:val="center"/>
        <w:rPr>
          <w:sz w:val="28"/>
          <w:szCs w:val="28"/>
        </w:rPr>
      </w:pPr>
      <w:r w:rsidRPr="00225D15">
        <w:rPr>
          <w:b/>
          <w:sz w:val="28"/>
          <w:szCs w:val="28"/>
        </w:rPr>
        <w:t>4.5. Ресурсное обеспечение выполнения программы</w:t>
      </w:r>
    </w:p>
    <w:p w14:paraId="26C2D550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Для реализации программы привлекаются следующие ресурсы:</w:t>
      </w:r>
    </w:p>
    <w:p w14:paraId="1B7E3535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b/>
          <w:sz w:val="28"/>
          <w:szCs w:val="28"/>
        </w:rPr>
        <w:t>Кадровые:</w:t>
      </w:r>
    </w:p>
    <w:p w14:paraId="53CBEF3F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- Директор</w:t>
      </w:r>
    </w:p>
    <w:p w14:paraId="51A6182E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- Зам. директора по УВР</w:t>
      </w:r>
    </w:p>
    <w:p w14:paraId="6BFA83CF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- Преподаватели дополнительного образования</w:t>
      </w:r>
    </w:p>
    <w:p w14:paraId="049F9A02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- Ответственный за архив</w:t>
      </w:r>
    </w:p>
    <w:p w14:paraId="79E3F14D" w14:textId="77777777" w:rsidR="00422CC1" w:rsidRPr="00225D15" w:rsidRDefault="003A2DC9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библиотекарь</w:t>
      </w:r>
    </w:p>
    <w:p w14:paraId="38AD081D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Поскольку деятельность педагогических работников по реализации программы развития не выходит за рамки их должностных обязанностей и рабочего времени, заработная плата им будет осуществляться согласно штатного расписания и тарификации.</w:t>
      </w:r>
    </w:p>
    <w:p w14:paraId="611D252A" w14:textId="77777777" w:rsidR="00225D15" w:rsidRDefault="00422CC1" w:rsidP="00225D15">
      <w:pPr>
        <w:pStyle w:val="a3"/>
        <w:ind w:firstLine="851"/>
        <w:contextualSpacing/>
        <w:jc w:val="both"/>
        <w:rPr>
          <w:b/>
          <w:sz w:val="28"/>
          <w:szCs w:val="28"/>
        </w:rPr>
      </w:pPr>
      <w:r w:rsidRPr="00225D15">
        <w:rPr>
          <w:b/>
          <w:sz w:val="28"/>
          <w:szCs w:val="28"/>
        </w:rPr>
        <w:t xml:space="preserve"> </w:t>
      </w:r>
    </w:p>
    <w:p w14:paraId="362793ED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b/>
          <w:sz w:val="28"/>
          <w:szCs w:val="28"/>
        </w:rPr>
        <w:lastRenderedPageBreak/>
        <w:t xml:space="preserve"> Материально-технические:</w:t>
      </w:r>
    </w:p>
    <w:p w14:paraId="2762B282" w14:textId="77777777" w:rsidR="00422CC1" w:rsidRPr="00225D15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- помещения для проведения учебных занятий и воспитательных мероприятий;</w:t>
      </w:r>
    </w:p>
    <w:p w14:paraId="1066DCAD" w14:textId="77777777" w:rsidR="00422CC1" w:rsidRPr="00225D15" w:rsidRDefault="003A2DC9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семинаров, мастер-классов</w:t>
      </w:r>
      <w:r w:rsidR="00422CC1" w:rsidRPr="00225D15">
        <w:rPr>
          <w:sz w:val="28"/>
          <w:szCs w:val="28"/>
        </w:rPr>
        <w:t>;</w:t>
      </w:r>
    </w:p>
    <w:p w14:paraId="552C9C35" w14:textId="77777777" w:rsidR="00422CC1" w:rsidRDefault="00422CC1" w:rsidP="00225D15">
      <w:pPr>
        <w:pStyle w:val="a3"/>
        <w:ind w:firstLine="851"/>
        <w:contextualSpacing/>
        <w:jc w:val="both"/>
        <w:rPr>
          <w:sz w:val="28"/>
          <w:szCs w:val="28"/>
        </w:rPr>
      </w:pPr>
      <w:r w:rsidRPr="00225D15">
        <w:rPr>
          <w:sz w:val="28"/>
          <w:szCs w:val="28"/>
        </w:rPr>
        <w:t>- компьютерная и мультимедийная техника для подготовки методических мероприятий  и отчетных материалов.</w:t>
      </w:r>
    </w:p>
    <w:p w14:paraId="2B718269" w14:textId="77777777" w:rsidR="00081BC6" w:rsidRPr="00225D15" w:rsidRDefault="00081BC6" w:rsidP="00225D15">
      <w:pPr>
        <w:pStyle w:val="a3"/>
        <w:ind w:firstLine="851"/>
        <w:contextualSpacing/>
        <w:jc w:val="both"/>
        <w:rPr>
          <w:sz w:val="28"/>
          <w:szCs w:val="28"/>
        </w:rPr>
      </w:pPr>
    </w:p>
    <w:tbl>
      <w:tblPr>
        <w:tblW w:w="9641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1845"/>
        <w:gridCol w:w="2520"/>
        <w:gridCol w:w="915"/>
        <w:gridCol w:w="1200"/>
        <w:gridCol w:w="9"/>
        <w:gridCol w:w="1670"/>
        <w:gridCol w:w="23"/>
        <w:gridCol w:w="1459"/>
      </w:tblGrid>
      <w:tr w:rsidR="00422CC1" w:rsidRPr="00225D15" w14:paraId="336080EA" w14:textId="77777777" w:rsidTr="00201E16">
        <w:trPr>
          <w:cantSplit/>
        </w:trPr>
        <w:tc>
          <w:tcPr>
            <w:tcW w:w="1845" w:type="dxa"/>
            <w:vMerge w:val="restart"/>
            <w:shd w:val="clear" w:color="auto" w:fill="FFFFFF"/>
            <w:tcMar>
              <w:left w:w="-5" w:type="dxa"/>
            </w:tcMar>
          </w:tcPr>
          <w:p w14:paraId="3CA4B1DD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Задачи-  планируемый результат</w:t>
            </w:r>
          </w:p>
        </w:tc>
        <w:tc>
          <w:tcPr>
            <w:tcW w:w="252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483C36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4" w:type="dxa"/>
            <w:gridSpan w:val="3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3A9DB1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693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C03A02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7E4D19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Показатели</w:t>
            </w:r>
          </w:p>
        </w:tc>
      </w:tr>
      <w:tr w:rsidR="00422CC1" w:rsidRPr="00225D15" w14:paraId="10FDA439" w14:textId="77777777" w:rsidTr="00201E16">
        <w:trPr>
          <w:cantSplit/>
        </w:trPr>
        <w:tc>
          <w:tcPr>
            <w:tcW w:w="1845" w:type="dxa"/>
            <w:vMerge/>
            <w:shd w:val="clear" w:color="auto" w:fill="FFFFFF"/>
            <w:tcMar>
              <w:left w:w="-5" w:type="dxa"/>
            </w:tcMar>
          </w:tcPr>
          <w:p w14:paraId="183E59C4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0675FE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E9572F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2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C26B9B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225D15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679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A708BA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06A53B" w14:textId="77777777" w:rsidR="00422CC1" w:rsidRPr="00225D15" w:rsidRDefault="00422CC1" w:rsidP="00225D1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C1" w:rsidRPr="00225D15" w14:paraId="12333899" w14:textId="77777777" w:rsidTr="00201E16">
        <w:tc>
          <w:tcPr>
            <w:tcW w:w="1845" w:type="dxa"/>
            <w:shd w:val="clear" w:color="auto" w:fill="FFFFFF"/>
            <w:tcMar>
              <w:left w:w="-5" w:type="dxa"/>
            </w:tcMar>
          </w:tcPr>
          <w:p w14:paraId="6D91E5BD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 xml:space="preserve">Повышение уровня </w:t>
            </w:r>
            <w:r w:rsidR="00081BC6">
              <w:rPr>
                <w:sz w:val="28"/>
                <w:szCs w:val="28"/>
              </w:rPr>
              <w:t>и качества проведения выставочных</w:t>
            </w:r>
            <w:r w:rsidRPr="00225D15">
              <w:rPr>
                <w:sz w:val="28"/>
                <w:szCs w:val="28"/>
              </w:rPr>
              <w:t xml:space="preserve"> мероприятий, а так</w:t>
            </w:r>
            <w:r w:rsidR="00081BC6">
              <w:rPr>
                <w:sz w:val="28"/>
                <w:szCs w:val="28"/>
              </w:rPr>
              <w:t>же повышение уровня  работ</w:t>
            </w:r>
            <w:r w:rsidRPr="00225D15">
              <w:rPr>
                <w:sz w:val="28"/>
                <w:szCs w:val="28"/>
              </w:rPr>
              <w:t xml:space="preserve"> учащихся  на конкурсах</w:t>
            </w:r>
          </w:p>
        </w:tc>
        <w:tc>
          <w:tcPr>
            <w:tcW w:w="252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2764FF" w14:textId="77777777" w:rsidR="00422CC1" w:rsidRPr="00225D15" w:rsidRDefault="00422CC1" w:rsidP="00225D15">
            <w:pPr>
              <w:pStyle w:val="a3"/>
              <w:contextualSpacing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1</w:t>
            </w:r>
            <w:r w:rsidR="00081BC6">
              <w:rPr>
                <w:sz w:val="28"/>
                <w:szCs w:val="28"/>
              </w:rPr>
              <w:t>. Приобретение большого офортного станка</w:t>
            </w:r>
            <w:r w:rsidRPr="00225D15">
              <w:rPr>
                <w:sz w:val="28"/>
                <w:szCs w:val="28"/>
              </w:rPr>
              <w:t xml:space="preserve">     </w:t>
            </w:r>
            <w:r w:rsidR="00081BC6">
              <w:rPr>
                <w:sz w:val="28"/>
                <w:szCs w:val="28"/>
              </w:rPr>
              <w:t xml:space="preserve">     </w:t>
            </w:r>
          </w:p>
          <w:p w14:paraId="2F5A3C51" w14:textId="77777777" w:rsidR="00422CC1" w:rsidRPr="00225D15" w:rsidRDefault="00081BC6" w:rsidP="00225D1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Пополнение натюрмортного фонда чучелами птиц, драппировками, бытовыми предметами разной формы.</w:t>
            </w:r>
          </w:p>
          <w:p w14:paraId="33C8B350" w14:textId="77777777" w:rsidR="00422CC1" w:rsidRPr="00225D15" w:rsidRDefault="00081BC6" w:rsidP="00225D1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2CC1" w:rsidRPr="00225D15">
              <w:rPr>
                <w:sz w:val="28"/>
                <w:szCs w:val="28"/>
              </w:rPr>
              <w:t xml:space="preserve">. Приобретение </w:t>
            </w:r>
            <w:r>
              <w:rPr>
                <w:sz w:val="28"/>
                <w:szCs w:val="28"/>
              </w:rPr>
              <w:t>новой видео техники для мастерской по скульптуре</w:t>
            </w: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93CD45" w14:textId="77777777" w:rsidR="00422CC1" w:rsidRPr="00225D15" w:rsidRDefault="00422CC1" w:rsidP="00225D15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0236954E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030A7E86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44A47C1A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7539BC5E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42FC4CEC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1FCD6D" w14:textId="77777777" w:rsidR="00422CC1" w:rsidRPr="00225D15" w:rsidRDefault="00422CC1" w:rsidP="00225D15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3318CAAE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59244742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5FCE84D8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10CB3275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5E5B59C4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2021</w:t>
            </w:r>
          </w:p>
        </w:tc>
        <w:tc>
          <w:tcPr>
            <w:tcW w:w="1679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8F94EF" w14:textId="77777777" w:rsidR="00422CC1" w:rsidRPr="00225D15" w:rsidRDefault="00422CC1" w:rsidP="00225D15">
            <w:pPr>
              <w:pStyle w:val="a3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2C5181C6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4DEC409A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7B772C35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25E7EC69" w14:textId="77777777" w:rsidR="00422CC1" w:rsidRPr="00225D15" w:rsidRDefault="00422CC1" w:rsidP="00225D15">
            <w:pPr>
              <w:pStyle w:val="a3"/>
              <w:contextualSpacing/>
              <w:rPr>
                <w:sz w:val="28"/>
                <w:szCs w:val="28"/>
              </w:rPr>
            </w:pPr>
          </w:p>
          <w:p w14:paraId="4D653510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14:paraId="3EB17424" w14:textId="77777777" w:rsidR="00422CC1" w:rsidRPr="00225D15" w:rsidRDefault="00081BC6" w:rsidP="00081BC6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хозяйством  </w:t>
            </w:r>
          </w:p>
        </w:tc>
        <w:tc>
          <w:tcPr>
            <w:tcW w:w="148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C14DF0" w14:textId="77777777" w:rsidR="00422CC1" w:rsidRPr="00225D15" w:rsidRDefault="00422CC1" w:rsidP="00225D15">
            <w:pPr>
              <w:pStyle w:val="a3"/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14:paraId="6AD7C740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7303E4FF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7775097D" w14:textId="77777777" w:rsidR="00422CC1" w:rsidRPr="00225D15" w:rsidRDefault="00422CC1" w:rsidP="00225D1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5FF9EE2E" w14:textId="77777777" w:rsidR="00422CC1" w:rsidRPr="00225D15" w:rsidRDefault="00422CC1" w:rsidP="00225D1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225D15">
              <w:rPr>
                <w:sz w:val="28"/>
                <w:szCs w:val="28"/>
              </w:rPr>
              <w:t>К 2021 году по мере финансовой возможности</w:t>
            </w:r>
          </w:p>
        </w:tc>
      </w:tr>
    </w:tbl>
    <w:p w14:paraId="520F0FE9" w14:textId="77777777" w:rsidR="00422CC1" w:rsidRDefault="00422CC1" w:rsidP="00422CC1">
      <w:pPr>
        <w:spacing w:line="360" w:lineRule="auto"/>
        <w:jc w:val="both"/>
      </w:pPr>
    </w:p>
    <w:p w14:paraId="26E23EAE" w14:textId="77777777" w:rsidR="00225D15" w:rsidRDefault="00225D15" w:rsidP="00422CC1">
      <w:pPr>
        <w:spacing w:line="360" w:lineRule="auto"/>
        <w:jc w:val="both"/>
      </w:pPr>
    </w:p>
    <w:p w14:paraId="508B554E" w14:textId="77777777" w:rsidR="00225D15" w:rsidRDefault="00225D15" w:rsidP="00422CC1">
      <w:pPr>
        <w:spacing w:line="360" w:lineRule="auto"/>
        <w:jc w:val="both"/>
      </w:pPr>
    </w:p>
    <w:p w14:paraId="0C545EBE" w14:textId="77777777" w:rsidR="00081BC6" w:rsidRDefault="00081BC6" w:rsidP="00422CC1">
      <w:pPr>
        <w:spacing w:line="360" w:lineRule="auto"/>
        <w:jc w:val="both"/>
      </w:pPr>
    </w:p>
    <w:p w14:paraId="1BC3447D" w14:textId="77777777" w:rsidR="00081BC6" w:rsidRDefault="00081BC6" w:rsidP="00422CC1">
      <w:pPr>
        <w:spacing w:line="360" w:lineRule="auto"/>
        <w:jc w:val="both"/>
      </w:pPr>
    </w:p>
    <w:p w14:paraId="2D27425B" w14:textId="77777777" w:rsidR="00081BC6" w:rsidRDefault="00081BC6" w:rsidP="00422CC1">
      <w:pPr>
        <w:spacing w:line="360" w:lineRule="auto"/>
        <w:jc w:val="both"/>
      </w:pPr>
    </w:p>
    <w:p w14:paraId="562979D2" w14:textId="77777777" w:rsidR="003A2DC9" w:rsidRDefault="003A2DC9" w:rsidP="00422CC1">
      <w:pPr>
        <w:spacing w:line="360" w:lineRule="auto"/>
        <w:jc w:val="both"/>
      </w:pPr>
    </w:p>
    <w:p w14:paraId="10334230" w14:textId="77777777" w:rsidR="003A2DC9" w:rsidRDefault="003A2DC9" w:rsidP="00422CC1">
      <w:pPr>
        <w:spacing w:line="360" w:lineRule="auto"/>
        <w:jc w:val="both"/>
      </w:pPr>
    </w:p>
    <w:p w14:paraId="197ED733" w14:textId="77777777" w:rsidR="00225D15" w:rsidRDefault="00225D15" w:rsidP="00422CC1">
      <w:pPr>
        <w:spacing w:line="360" w:lineRule="auto"/>
        <w:jc w:val="both"/>
      </w:pPr>
    </w:p>
    <w:p w14:paraId="32127600" w14:textId="77777777" w:rsidR="00225D15" w:rsidRDefault="00225D15" w:rsidP="00422CC1">
      <w:pPr>
        <w:spacing w:line="360" w:lineRule="auto"/>
        <w:jc w:val="both"/>
      </w:pPr>
    </w:p>
    <w:p w14:paraId="0945B9DE" w14:textId="77777777" w:rsidR="00422CC1" w:rsidRDefault="00422CC1" w:rsidP="00422CC1">
      <w:pPr>
        <w:pStyle w:val="a3"/>
        <w:spacing w:line="360" w:lineRule="auto"/>
        <w:ind w:left="360"/>
        <w:jc w:val="center"/>
      </w:pPr>
      <w:r>
        <w:rPr>
          <w:b/>
          <w:bCs/>
          <w:sz w:val="28"/>
          <w:szCs w:val="28"/>
        </w:rPr>
        <w:lastRenderedPageBreak/>
        <w:t>Ограничения и риски при реализации программы</w:t>
      </w:r>
    </w:p>
    <w:tbl>
      <w:tblPr>
        <w:tblW w:w="9641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83"/>
        <w:gridCol w:w="4858"/>
      </w:tblGrid>
      <w:tr w:rsidR="00422CC1" w14:paraId="008D9D31" w14:textId="77777777" w:rsidTr="00201E16">
        <w:tc>
          <w:tcPr>
            <w:tcW w:w="4783" w:type="dxa"/>
            <w:shd w:val="clear" w:color="auto" w:fill="FFFFFF"/>
            <w:tcMar>
              <w:left w:w="-5" w:type="dxa"/>
            </w:tcMar>
          </w:tcPr>
          <w:p w14:paraId="52F82149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Ограничения и риски при реализации программы</w:t>
            </w:r>
          </w:p>
        </w:tc>
        <w:tc>
          <w:tcPr>
            <w:tcW w:w="48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21CABC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Мероприятия по устранению ограничений и рисков</w:t>
            </w:r>
          </w:p>
          <w:p w14:paraId="6F6B4045" w14:textId="77777777" w:rsidR="00422CC1" w:rsidRDefault="00422CC1" w:rsidP="00201E16">
            <w:pPr>
              <w:pStyle w:val="a3"/>
              <w:spacing w:line="360" w:lineRule="auto"/>
              <w:jc w:val="center"/>
            </w:pPr>
          </w:p>
        </w:tc>
      </w:tr>
      <w:tr w:rsidR="00422CC1" w14:paraId="4217B736" w14:textId="77777777" w:rsidTr="00201E16">
        <w:tc>
          <w:tcPr>
            <w:tcW w:w="4783" w:type="dxa"/>
            <w:shd w:val="clear" w:color="auto" w:fill="FFFFFF"/>
            <w:tcMar>
              <w:left w:w="-5" w:type="dxa"/>
            </w:tcMar>
          </w:tcPr>
          <w:p w14:paraId="53D419AC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sz w:val="22"/>
                <w:szCs w:val="22"/>
              </w:rPr>
              <w:t>Недостаточный уровень профессионализма преподавателей</w:t>
            </w:r>
          </w:p>
        </w:tc>
        <w:tc>
          <w:tcPr>
            <w:tcW w:w="48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E9B028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sz w:val="22"/>
                <w:szCs w:val="22"/>
              </w:rPr>
              <w:t>Проведение открытых уроков, мастер-классов по проблемам возникающим в ходе реализации программы</w:t>
            </w:r>
          </w:p>
        </w:tc>
      </w:tr>
      <w:tr w:rsidR="00422CC1" w14:paraId="5C379F05" w14:textId="77777777" w:rsidTr="00201E16">
        <w:tc>
          <w:tcPr>
            <w:tcW w:w="4783" w:type="dxa"/>
            <w:shd w:val="clear" w:color="auto" w:fill="FFFFFF"/>
            <w:tcMar>
              <w:left w:w="-5" w:type="dxa"/>
            </w:tcMar>
          </w:tcPr>
          <w:p w14:paraId="22DC73CD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sz w:val="22"/>
                <w:szCs w:val="22"/>
              </w:rPr>
              <w:t>Недостаточность бюджетного финансирования</w:t>
            </w:r>
          </w:p>
        </w:tc>
        <w:tc>
          <w:tcPr>
            <w:tcW w:w="48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534980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sz w:val="22"/>
                <w:szCs w:val="22"/>
              </w:rPr>
              <w:t>Привлечение внебюджетных средств</w:t>
            </w:r>
          </w:p>
        </w:tc>
      </w:tr>
      <w:tr w:rsidR="00422CC1" w14:paraId="1504500C" w14:textId="77777777" w:rsidTr="00201E16">
        <w:tc>
          <w:tcPr>
            <w:tcW w:w="4783" w:type="dxa"/>
            <w:shd w:val="clear" w:color="auto" w:fill="FFFFFF"/>
            <w:tcMar>
              <w:left w:w="-5" w:type="dxa"/>
            </w:tcMar>
          </w:tcPr>
          <w:p w14:paraId="5CDC75D4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sz w:val="22"/>
                <w:szCs w:val="22"/>
              </w:rPr>
              <w:t>Снижение мотивации учащихся на посещение уроков по программам  дополнительного образования</w:t>
            </w:r>
          </w:p>
        </w:tc>
        <w:tc>
          <w:tcPr>
            <w:tcW w:w="48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13F41" w14:textId="77777777" w:rsidR="00422CC1" w:rsidRDefault="00422CC1" w:rsidP="00201E16">
            <w:pPr>
              <w:pStyle w:val="a3"/>
              <w:spacing w:line="360" w:lineRule="auto"/>
              <w:jc w:val="center"/>
            </w:pPr>
            <w:r>
              <w:rPr>
                <w:sz w:val="22"/>
                <w:szCs w:val="22"/>
              </w:rPr>
              <w:t>Внесение корректив в формы и методы проведения уроков</w:t>
            </w:r>
          </w:p>
        </w:tc>
      </w:tr>
    </w:tbl>
    <w:p w14:paraId="617F8F02" w14:textId="77777777" w:rsidR="00422CC1" w:rsidRDefault="00422CC1" w:rsidP="00422CC1">
      <w:pPr>
        <w:pStyle w:val="a3"/>
        <w:spacing w:line="360" w:lineRule="auto"/>
        <w:ind w:left="360"/>
        <w:jc w:val="both"/>
        <w:rPr>
          <w:sz w:val="28"/>
        </w:rPr>
      </w:pPr>
    </w:p>
    <w:p w14:paraId="759E37D5" w14:textId="77777777" w:rsidR="00422CC1" w:rsidRDefault="00422CC1" w:rsidP="00422CC1">
      <w:pPr>
        <w:spacing w:line="360" w:lineRule="auto"/>
        <w:jc w:val="both"/>
      </w:pPr>
    </w:p>
    <w:p w14:paraId="51D0ED19" w14:textId="77777777" w:rsidR="00422CC1" w:rsidRDefault="00422CC1" w:rsidP="00422CC1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>5. Ожидаемые результаты</w:t>
      </w:r>
    </w:p>
    <w:p w14:paraId="5724C8B3" w14:textId="77777777" w:rsidR="00422CC1" w:rsidRDefault="00422CC1" w:rsidP="00422CC1">
      <w:pPr>
        <w:pStyle w:val="a3"/>
        <w:spacing w:line="360" w:lineRule="auto"/>
        <w:ind w:firstLine="851"/>
        <w:jc w:val="both"/>
      </w:pPr>
      <w:r>
        <w:rPr>
          <w:sz w:val="24"/>
        </w:rPr>
        <w:t>В результате выполнения программы развития ожидаются следующие результаты:</w:t>
      </w:r>
    </w:p>
    <w:p w14:paraId="39345518" w14:textId="77777777" w:rsidR="00422CC1" w:rsidRDefault="00422CC1" w:rsidP="00422CC1">
      <w:pPr>
        <w:spacing w:line="360" w:lineRule="auto"/>
        <w:contextualSpacing/>
        <w:jc w:val="both"/>
      </w:pPr>
      <w:r>
        <w:tab/>
        <w:t>- создание оптимальных условий для получения учащимися дополнительного предпрофессионального и художественного образования;</w:t>
      </w:r>
    </w:p>
    <w:p w14:paraId="27B139EF" w14:textId="77777777" w:rsidR="00422CC1" w:rsidRDefault="00422CC1" w:rsidP="00422CC1">
      <w:pPr>
        <w:spacing w:line="360" w:lineRule="auto"/>
        <w:contextualSpacing/>
      </w:pPr>
      <w:r>
        <w:tab/>
        <w:t>- реализация предпрофессиональных, общеразвивающих программ;</w:t>
      </w:r>
    </w:p>
    <w:p w14:paraId="550852D9" w14:textId="77777777" w:rsidR="00422CC1" w:rsidRDefault="00422CC1" w:rsidP="00422CC1">
      <w:pPr>
        <w:spacing w:line="360" w:lineRule="auto"/>
        <w:contextualSpacing/>
        <w:jc w:val="both"/>
      </w:pPr>
      <w:r>
        <w:tab/>
        <w:t>- реализация инновационных технологий: информатизация процесса образования (использование информационных технологий в процессе обучения и воспитания учащихся, повышение профессиональной компетентности преподавателей);</w:t>
      </w:r>
    </w:p>
    <w:p w14:paraId="3B5F448C" w14:textId="77777777" w:rsidR="00422CC1" w:rsidRDefault="00422CC1" w:rsidP="00422CC1">
      <w:pPr>
        <w:pStyle w:val="a3"/>
        <w:spacing w:line="360" w:lineRule="auto"/>
        <w:contextualSpacing/>
        <w:jc w:val="both"/>
      </w:pPr>
      <w:r>
        <w:rPr>
          <w:sz w:val="24"/>
          <w:lang w:eastAsia="ru-RU"/>
        </w:rPr>
        <w:tab/>
        <w:t>- увеличение количества учащихся в проводимых, зональных, региональных, международных конкурсах и фестивалях;</w:t>
      </w:r>
    </w:p>
    <w:p w14:paraId="50D5700C" w14:textId="77777777" w:rsidR="00422CC1" w:rsidRDefault="00422CC1" w:rsidP="00422CC1">
      <w:pPr>
        <w:pStyle w:val="a3"/>
        <w:spacing w:line="360" w:lineRule="auto"/>
        <w:jc w:val="both"/>
      </w:pPr>
      <w:r>
        <w:rPr>
          <w:sz w:val="24"/>
        </w:rPr>
        <w:tab/>
        <w:t>- повышение профессионального уровня преподавателей;</w:t>
      </w:r>
    </w:p>
    <w:p w14:paraId="27385740" w14:textId="77777777" w:rsidR="00422CC1" w:rsidRDefault="00422CC1" w:rsidP="00422CC1">
      <w:pPr>
        <w:spacing w:line="360" w:lineRule="auto"/>
        <w:contextualSpacing/>
      </w:pPr>
      <w:r>
        <w:tab/>
        <w:t>- улучшение  материально-технической базы школы.</w:t>
      </w:r>
    </w:p>
    <w:p w14:paraId="3777F264" w14:textId="77777777" w:rsidR="00422CC1" w:rsidRDefault="00422CC1" w:rsidP="00422CC1">
      <w:pPr>
        <w:pStyle w:val="a3"/>
        <w:spacing w:line="360" w:lineRule="auto"/>
        <w:ind w:firstLine="851"/>
        <w:jc w:val="both"/>
        <w:rPr>
          <w:sz w:val="24"/>
        </w:rPr>
      </w:pPr>
    </w:p>
    <w:p w14:paraId="0F9AAC64" w14:textId="77777777" w:rsidR="00422CC1" w:rsidRDefault="00422CC1" w:rsidP="00422CC1">
      <w:pPr>
        <w:pStyle w:val="a3"/>
        <w:spacing w:line="360" w:lineRule="auto"/>
        <w:ind w:left="360"/>
        <w:jc w:val="center"/>
      </w:pPr>
      <w:r>
        <w:rPr>
          <w:b/>
          <w:sz w:val="28"/>
          <w:szCs w:val="28"/>
        </w:rPr>
        <w:t>6. Мониторинг реализации программы</w:t>
      </w:r>
    </w:p>
    <w:p w14:paraId="3BD4256F" w14:textId="77777777" w:rsidR="00422CC1" w:rsidRDefault="00422CC1" w:rsidP="00422CC1">
      <w:pPr>
        <w:pStyle w:val="a3"/>
        <w:spacing w:line="360" w:lineRule="auto"/>
        <w:ind w:firstLine="851"/>
        <w:jc w:val="both"/>
      </w:pPr>
      <w:r>
        <w:rPr>
          <w:sz w:val="24"/>
        </w:rPr>
        <w:t xml:space="preserve">Мониторинг – это система непрерывного наблюдения за процессом реализации программы развития, ежегодный анализ и подведение итогов. Основное назначение мониторинга – получение данных о реализации программы и в случае необходимости внесение в неё соответствующих корректировок.. </w:t>
      </w:r>
    </w:p>
    <w:p w14:paraId="54ACFA80" w14:textId="77777777" w:rsidR="00422CC1" w:rsidRDefault="00422CC1" w:rsidP="00422CC1">
      <w:pPr>
        <w:pStyle w:val="a3"/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В ходе мониторинга фактическое сравнивается с намеченным, и главная задача мониторинга – уменьшение разницы между ними.</w:t>
      </w:r>
    </w:p>
    <w:p w14:paraId="0B12DEEA" w14:textId="77777777" w:rsidR="00422CC1" w:rsidRDefault="00422CC1" w:rsidP="00422CC1">
      <w:pPr>
        <w:spacing w:line="360" w:lineRule="auto"/>
        <w:jc w:val="both"/>
      </w:pPr>
    </w:p>
    <w:tbl>
      <w:tblPr>
        <w:tblW w:w="9641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82"/>
        <w:gridCol w:w="4859"/>
      </w:tblGrid>
      <w:tr w:rsidR="00422CC1" w:rsidRPr="003A2DC9" w14:paraId="734AA1F9" w14:textId="77777777" w:rsidTr="00201E16">
        <w:tc>
          <w:tcPr>
            <w:tcW w:w="4782" w:type="dxa"/>
            <w:shd w:val="clear" w:color="auto" w:fill="FFFFFF"/>
            <w:tcMar>
              <w:left w:w="-5" w:type="dxa"/>
            </w:tcMar>
          </w:tcPr>
          <w:p w14:paraId="6DFE6563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Объект мониторинга</w:t>
            </w:r>
          </w:p>
          <w:p w14:paraId="53847183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8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0393D2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Программа развития школы</w:t>
            </w:r>
          </w:p>
        </w:tc>
      </w:tr>
      <w:tr w:rsidR="00422CC1" w:rsidRPr="003A2DC9" w14:paraId="0B942E84" w14:textId="77777777" w:rsidTr="00201E16">
        <w:tc>
          <w:tcPr>
            <w:tcW w:w="4782" w:type="dxa"/>
            <w:shd w:val="clear" w:color="auto" w:fill="FFFFFF"/>
            <w:tcMar>
              <w:left w:w="-5" w:type="dxa"/>
            </w:tcMar>
          </w:tcPr>
          <w:p w14:paraId="1134C0A0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Субъекты мониторинга</w:t>
            </w:r>
          </w:p>
          <w:p w14:paraId="2FCE74A5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8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5DB277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Директор школы, преподаватели</w:t>
            </w:r>
          </w:p>
        </w:tc>
      </w:tr>
      <w:tr w:rsidR="00422CC1" w:rsidRPr="003A2DC9" w14:paraId="5DFE0345" w14:textId="77777777" w:rsidTr="00201E16">
        <w:tc>
          <w:tcPr>
            <w:tcW w:w="4782" w:type="dxa"/>
            <w:shd w:val="clear" w:color="auto" w:fill="FFFFFF"/>
            <w:tcMar>
              <w:left w:w="-5" w:type="dxa"/>
            </w:tcMar>
          </w:tcPr>
          <w:p w14:paraId="4EC922AB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Предмет мониторинга</w:t>
            </w:r>
          </w:p>
          <w:p w14:paraId="1543D41D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8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2D15C7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- процесс реализации Программы</w:t>
            </w:r>
          </w:p>
          <w:p w14:paraId="6AA96ACD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- результаты реализации программы</w:t>
            </w:r>
          </w:p>
          <w:p w14:paraId="00732FD1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- определение преобладания позитивных или негативных тенденций</w:t>
            </w:r>
          </w:p>
        </w:tc>
      </w:tr>
    </w:tbl>
    <w:p w14:paraId="74D05D8F" w14:textId="77777777" w:rsidR="00422CC1" w:rsidRPr="003A2DC9" w:rsidRDefault="00422CC1" w:rsidP="00422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270A" w14:textId="77777777" w:rsidR="00422CC1" w:rsidRPr="003A2DC9" w:rsidRDefault="00422CC1" w:rsidP="00422CC1">
      <w:pPr>
        <w:pStyle w:val="a3"/>
        <w:spacing w:line="360" w:lineRule="auto"/>
        <w:ind w:firstLine="851"/>
        <w:jc w:val="center"/>
        <w:rPr>
          <w:sz w:val="24"/>
        </w:rPr>
      </w:pPr>
      <w:r w:rsidRPr="003A2DC9">
        <w:rPr>
          <w:b/>
          <w:bCs/>
          <w:sz w:val="24"/>
        </w:rPr>
        <w:t>Проведение мониторинга</w:t>
      </w:r>
    </w:p>
    <w:tbl>
      <w:tblPr>
        <w:tblW w:w="9641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29"/>
        <w:gridCol w:w="3955"/>
        <w:gridCol w:w="2393"/>
        <w:gridCol w:w="2464"/>
      </w:tblGrid>
      <w:tr w:rsidR="00422CC1" w:rsidRPr="003A2DC9" w14:paraId="2742A129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7FC0A0A4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№</w:t>
            </w:r>
          </w:p>
          <w:p w14:paraId="1BDFB714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п/п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7F4BB6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Показатели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886FF7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Периодичность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3C3178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Ответственный</w:t>
            </w:r>
          </w:p>
        </w:tc>
      </w:tr>
      <w:tr w:rsidR="00422CC1" w:rsidRPr="003A2DC9" w14:paraId="6CFD685B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422D7032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1.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3600E2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Сохранность контингента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CCCC53" w14:textId="77777777" w:rsidR="00422CC1" w:rsidRPr="003A2DC9" w:rsidRDefault="00422CC1" w:rsidP="00201E16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3A2DC9">
              <w:rPr>
                <w:sz w:val="24"/>
              </w:rPr>
              <w:t>ежегодно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C7470B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Зам. дир. по УВР</w:t>
            </w:r>
          </w:p>
        </w:tc>
      </w:tr>
      <w:tr w:rsidR="00422CC1" w:rsidRPr="003A2DC9" w14:paraId="719385D4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50995289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2.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0025C4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Успеваемость учащихся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B59B6F" w14:textId="77777777" w:rsidR="00422CC1" w:rsidRPr="003A2DC9" w:rsidRDefault="00422CC1" w:rsidP="00201E16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3A2DC9">
              <w:rPr>
                <w:sz w:val="24"/>
              </w:rPr>
              <w:t>ежегодно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18B2E2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 xml:space="preserve">Зам. дир. по УВР,  </w:t>
            </w:r>
          </w:p>
        </w:tc>
      </w:tr>
      <w:tr w:rsidR="00422CC1" w:rsidRPr="003A2DC9" w14:paraId="09738BFD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43820E6D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3.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70418A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Успеваемость выпускников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8F3216" w14:textId="77777777" w:rsidR="00422CC1" w:rsidRPr="003A2DC9" w:rsidRDefault="00422CC1" w:rsidP="00201E16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3A2DC9">
              <w:rPr>
                <w:sz w:val="24"/>
              </w:rPr>
              <w:t>ежегодно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813FA5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Зам. дир. по УВР</w:t>
            </w:r>
          </w:p>
        </w:tc>
      </w:tr>
      <w:tr w:rsidR="00422CC1" w:rsidRPr="003A2DC9" w14:paraId="757AA28D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30CE23BB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4.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3D86F6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Участие детей в конкурсах и фестивалях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6F76E4" w14:textId="77777777" w:rsidR="00422CC1" w:rsidRPr="003A2DC9" w:rsidRDefault="00422CC1" w:rsidP="00201E16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3A2DC9">
              <w:rPr>
                <w:sz w:val="24"/>
              </w:rPr>
              <w:t>ежегодно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30D57B" w14:textId="77777777" w:rsidR="00422CC1" w:rsidRPr="003A2DC9" w:rsidRDefault="003A2DC9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Зам. дир. по УВР</w:t>
            </w:r>
          </w:p>
        </w:tc>
      </w:tr>
      <w:tr w:rsidR="00422CC1" w:rsidRPr="003A2DC9" w14:paraId="17E9B9DB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7CBAF760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5.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B11D54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Прохождение курсов повышения квалификации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BEF84E" w14:textId="77777777" w:rsidR="00422CC1" w:rsidRPr="003A2DC9" w:rsidRDefault="00422CC1" w:rsidP="00201E16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3A2DC9">
              <w:rPr>
                <w:sz w:val="24"/>
              </w:rPr>
              <w:t>ежегодно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48AB8A" w14:textId="77777777" w:rsidR="00422CC1" w:rsidRPr="003A2DC9" w:rsidRDefault="003A2DC9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Директор ДХШ</w:t>
            </w:r>
            <w:r w:rsidR="00422CC1" w:rsidRPr="003A2DC9">
              <w:rPr>
                <w:sz w:val="24"/>
              </w:rPr>
              <w:t xml:space="preserve"> </w:t>
            </w:r>
          </w:p>
        </w:tc>
      </w:tr>
      <w:tr w:rsidR="00422CC1" w:rsidRPr="003A2DC9" w14:paraId="755FED18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7C8BCF9C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6.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A897B3" w14:textId="77777777" w:rsidR="00422CC1" w:rsidRPr="003A2DC9" w:rsidRDefault="00422CC1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Методическая работа преподавателей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D0639A" w14:textId="77777777" w:rsidR="00422CC1" w:rsidRPr="003A2DC9" w:rsidRDefault="00422CC1" w:rsidP="00201E16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3A2DC9">
              <w:rPr>
                <w:sz w:val="24"/>
              </w:rPr>
              <w:t>ежегодно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89DFE9" w14:textId="77777777" w:rsidR="00422CC1" w:rsidRPr="003A2DC9" w:rsidRDefault="003A2DC9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Зам. дир. по УВР</w:t>
            </w:r>
          </w:p>
        </w:tc>
      </w:tr>
      <w:tr w:rsidR="00422CC1" w:rsidRPr="003A2DC9" w14:paraId="569C4FB9" w14:textId="77777777" w:rsidTr="00201E16">
        <w:tc>
          <w:tcPr>
            <w:tcW w:w="828" w:type="dxa"/>
            <w:shd w:val="clear" w:color="auto" w:fill="FFFFFF"/>
            <w:tcMar>
              <w:left w:w="-5" w:type="dxa"/>
            </w:tcMar>
          </w:tcPr>
          <w:p w14:paraId="7C17B0CB" w14:textId="77777777" w:rsidR="00422CC1" w:rsidRPr="003A2DC9" w:rsidRDefault="00422CC1" w:rsidP="00201E16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3A2DC9">
              <w:rPr>
                <w:sz w:val="24"/>
              </w:rPr>
              <w:t>7.</w:t>
            </w:r>
          </w:p>
        </w:tc>
        <w:tc>
          <w:tcPr>
            <w:tcW w:w="395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E65E59" w14:textId="77777777" w:rsidR="00422CC1" w:rsidRPr="003A2DC9" w:rsidRDefault="003A2DC9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Конкурсно</w:t>
            </w:r>
            <w:r w:rsidR="00422CC1" w:rsidRPr="003A2DC9">
              <w:rPr>
                <w:sz w:val="24"/>
              </w:rPr>
              <w:t>-выставочная деятельность</w:t>
            </w:r>
          </w:p>
        </w:tc>
        <w:tc>
          <w:tcPr>
            <w:tcW w:w="239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BE46E3" w14:textId="77777777" w:rsidR="00422CC1" w:rsidRPr="003A2DC9" w:rsidRDefault="00422CC1" w:rsidP="00201E16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3A2DC9">
              <w:rPr>
                <w:sz w:val="24"/>
              </w:rPr>
              <w:t>ежегодно</w:t>
            </w:r>
          </w:p>
        </w:tc>
        <w:tc>
          <w:tcPr>
            <w:tcW w:w="24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B2420A" w14:textId="77777777" w:rsidR="00422CC1" w:rsidRPr="003A2DC9" w:rsidRDefault="003A2DC9" w:rsidP="00201E16">
            <w:pPr>
              <w:pStyle w:val="a3"/>
              <w:spacing w:line="360" w:lineRule="auto"/>
              <w:rPr>
                <w:sz w:val="24"/>
              </w:rPr>
            </w:pPr>
            <w:r w:rsidRPr="003A2DC9">
              <w:rPr>
                <w:sz w:val="24"/>
              </w:rPr>
              <w:t>Зам. дир. по УВР</w:t>
            </w:r>
          </w:p>
        </w:tc>
      </w:tr>
    </w:tbl>
    <w:p w14:paraId="45AB6118" w14:textId="77777777" w:rsidR="00422CC1" w:rsidRPr="003A2DC9" w:rsidRDefault="00422CC1" w:rsidP="00422CC1">
      <w:pPr>
        <w:pStyle w:val="a3"/>
        <w:spacing w:line="360" w:lineRule="auto"/>
        <w:ind w:left="360"/>
        <w:jc w:val="both"/>
        <w:rPr>
          <w:sz w:val="24"/>
        </w:rPr>
      </w:pPr>
    </w:p>
    <w:p w14:paraId="5AB8BD58" w14:textId="77777777" w:rsidR="00422CC1" w:rsidRPr="003A2DC9" w:rsidRDefault="00422CC1" w:rsidP="00422CC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DC9">
        <w:rPr>
          <w:rFonts w:ascii="Times New Roman" w:hAnsi="Times New Roman" w:cs="Times New Roman"/>
          <w:sz w:val="24"/>
          <w:szCs w:val="24"/>
        </w:rPr>
        <w:t>Для корректировки программы, внесения уточнений, изменений, дополнений, вызванных возникающими проблемами, и для достижения поставленных целей проводится ежегодный анализ достигнутых промежуточных результатов на итоговом педсовете.</w:t>
      </w:r>
    </w:p>
    <w:p w14:paraId="7C44BAD2" w14:textId="77777777" w:rsidR="00422CC1" w:rsidRPr="003A2DC9" w:rsidRDefault="00422CC1" w:rsidP="003A2DC9">
      <w:pPr>
        <w:pStyle w:val="a3"/>
        <w:spacing w:line="360" w:lineRule="auto"/>
        <w:ind w:firstLine="851"/>
        <w:jc w:val="both"/>
        <w:rPr>
          <w:sz w:val="24"/>
        </w:rPr>
      </w:pPr>
      <w:r w:rsidRPr="003A2DC9">
        <w:rPr>
          <w:sz w:val="24"/>
        </w:rPr>
        <w:t>Реализация намеченных задач будет способствовать эффективности и повышению качества обучения и воспитания учащихся, становлению развитой, социально-мобильной личности, обладающей устойчивой мотивацией к познанию и творчеству.</w:t>
      </w:r>
    </w:p>
    <w:p w14:paraId="73C01308" w14:textId="77777777" w:rsidR="00422CC1" w:rsidRDefault="00422CC1" w:rsidP="00422CC1">
      <w:pPr>
        <w:spacing w:line="360" w:lineRule="auto"/>
        <w:jc w:val="both"/>
      </w:pPr>
    </w:p>
    <w:p w14:paraId="2AA706C7" w14:textId="77777777" w:rsidR="00422CC1" w:rsidRPr="003A2DC9" w:rsidRDefault="00422CC1" w:rsidP="003A2DC9">
      <w:pPr>
        <w:pStyle w:val="a3"/>
        <w:ind w:firstLine="851"/>
        <w:contextualSpacing/>
        <w:jc w:val="center"/>
        <w:rPr>
          <w:b/>
          <w:sz w:val="28"/>
          <w:szCs w:val="28"/>
        </w:rPr>
      </w:pPr>
      <w:r w:rsidRPr="003A2DC9">
        <w:rPr>
          <w:b/>
          <w:sz w:val="28"/>
          <w:szCs w:val="28"/>
        </w:rPr>
        <w:lastRenderedPageBreak/>
        <w:t>Нормативные документы</w:t>
      </w:r>
    </w:p>
    <w:p w14:paraId="64BBD748" w14:textId="77777777" w:rsidR="00422CC1" w:rsidRPr="003A2DC9" w:rsidRDefault="00422CC1" w:rsidP="003A2DC9">
      <w:pPr>
        <w:pStyle w:val="a3"/>
        <w:ind w:firstLine="851"/>
        <w:contextualSpacing/>
        <w:jc w:val="center"/>
        <w:rPr>
          <w:b/>
          <w:sz w:val="28"/>
          <w:szCs w:val="28"/>
        </w:rPr>
      </w:pPr>
    </w:p>
    <w:p w14:paraId="153EE0F1" w14:textId="77777777" w:rsidR="00422CC1" w:rsidRDefault="00422CC1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DC9">
        <w:rPr>
          <w:rFonts w:ascii="Times New Roman" w:hAnsi="Times New Roman" w:cs="Times New Roman"/>
          <w:sz w:val="28"/>
          <w:szCs w:val="28"/>
        </w:rPr>
        <w:t>1.Федеральный закон  «Об образовании в Российской Федерации»» от 29.12.2012 № 273-ФЗ</w:t>
      </w:r>
    </w:p>
    <w:p w14:paraId="284833BA" w14:textId="77777777" w:rsidR="00081BC6" w:rsidRPr="003A2DC9" w:rsidRDefault="00081BC6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F5268E" w14:textId="77777777" w:rsidR="00422CC1" w:rsidRDefault="003A2DC9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CC1" w:rsidRPr="003A2DC9">
        <w:rPr>
          <w:rFonts w:ascii="Times New Roman" w:hAnsi="Times New Roman" w:cs="Times New Roman"/>
          <w:sz w:val="28"/>
          <w:szCs w:val="28"/>
        </w:rPr>
        <w:t>. Устав МБУДО «Детс</w:t>
      </w:r>
      <w:r w:rsidR="007563CF">
        <w:rPr>
          <w:rFonts w:ascii="Times New Roman" w:hAnsi="Times New Roman" w:cs="Times New Roman"/>
          <w:sz w:val="28"/>
          <w:szCs w:val="28"/>
        </w:rPr>
        <w:t>кая художественная школа им. И.С.Куликова</w:t>
      </w:r>
      <w:r w:rsidR="00422CC1" w:rsidRPr="003A2DC9">
        <w:rPr>
          <w:rFonts w:ascii="Times New Roman" w:hAnsi="Times New Roman" w:cs="Times New Roman"/>
          <w:sz w:val="28"/>
          <w:szCs w:val="28"/>
        </w:rPr>
        <w:t>»</w:t>
      </w:r>
    </w:p>
    <w:p w14:paraId="7BD51A6E" w14:textId="77777777" w:rsidR="00081BC6" w:rsidRPr="003A2DC9" w:rsidRDefault="00081BC6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63F01D" w14:textId="77777777" w:rsidR="00422CC1" w:rsidRDefault="003A2DC9" w:rsidP="003A2DC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CC1" w:rsidRPr="003A2DC9">
        <w:rPr>
          <w:rFonts w:ascii="Times New Roman" w:hAnsi="Times New Roman" w:cs="Times New Roman"/>
          <w:sz w:val="28"/>
          <w:szCs w:val="28"/>
        </w:rPr>
        <w:t xml:space="preserve">. Федеральная целевая программа развития образования на 2016-2020 годы                    (распоряжение Правительства </w:t>
      </w:r>
      <w:bookmarkStart w:id="5" w:name="__DdeLink__1097_1544463957"/>
      <w:r w:rsidR="00422CC1" w:rsidRPr="003A2DC9">
        <w:rPr>
          <w:rFonts w:ascii="Times New Roman" w:hAnsi="Times New Roman" w:cs="Times New Roman"/>
          <w:sz w:val="28"/>
          <w:szCs w:val="28"/>
        </w:rPr>
        <w:t>Российской Федерации о</w:t>
      </w:r>
      <w:bookmarkEnd w:id="5"/>
      <w:r w:rsidR="00422CC1" w:rsidRPr="003A2DC9">
        <w:rPr>
          <w:rFonts w:ascii="Times New Roman" w:hAnsi="Times New Roman" w:cs="Times New Roman"/>
          <w:sz w:val="28"/>
          <w:szCs w:val="28"/>
        </w:rPr>
        <w:t xml:space="preserve">т 29.12.2014№ 2765-р) </w:t>
      </w:r>
    </w:p>
    <w:p w14:paraId="49FF4FA4" w14:textId="77777777" w:rsidR="00081BC6" w:rsidRPr="003A2DC9" w:rsidRDefault="00081BC6" w:rsidP="003A2DC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9F2EE0" w14:textId="77777777" w:rsidR="00422CC1" w:rsidRDefault="003A2DC9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C1" w:rsidRPr="003A2DC9">
        <w:rPr>
          <w:rFonts w:ascii="Times New Roman" w:hAnsi="Times New Roman" w:cs="Times New Roman"/>
          <w:sz w:val="28"/>
          <w:szCs w:val="28"/>
        </w:rPr>
        <w:t>.  Национальная доктрина образования в Российской Федерации до 2025г. (постановление Правительства Российской Федерации от 04.10.2000№ 751)</w:t>
      </w:r>
    </w:p>
    <w:p w14:paraId="0FD64196" w14:textId="77777777" w:rsidR="00081BC6" w:rsidRPr="003A2DC9" w:rsidRDefault="00081BC6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9ED4C9" w14:textId="77777777" w:rsidR="00422CC1" w:rsidRDefault="003A2DC9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CC1" w:rsidRPr="003A2DC9">
        <w:rPr>
          <w:rFonts w:ascii="Times New Roman" w:hAnsi="Times New Roman" w:cs="Times New Roman"/>
          <w:sz w:val="28"/>
          <w:szCs w:val="28"/>
        </w:rPr>
        <w:t>. Конвенция о правах ребенка. Принята 20.11.1989г.</w:t>
      </w:r>
    </w:p>
    <w:p w14:paraId="4D55ECD3" w14:textId="77777777" w:rsidR="00081BC6" w:rsidRPr="003A2DC9" w:rsidRDefault="00081BC6" w:rsidP="003A2DC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6B3144" w14:textId="77777777" w:rsidR="00081BC6" w:rsidRDefault="003A2DC9" w:rsidP="003A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CC1" w:rsidRPr="003A2DC9">
        <w:rPr>
          <w:rFonts w:ascii="Times New Roman" w:hAnsi="Times New Roman" w:cs="Times New Roman"/>
          <w:sz w:val="28"/>
          <w:szCs w:val="28"/>
        </w:rPr>
        <w:t xml:space="preserve">. Концепция развития дополнительного образования детей до 2020 года </w:t>
      </w:r>
    </w:p>
    <w:p w14:paraId="4F4DFD01" w14:textId="77777777" w:rsidR="00081BC6" w:rsidRDefault="00422CC1" w:rsidP="003A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DC9">
        <w:rPr>
          <w:rFonts w:ascii="Times New Roman" w:hAnsi="Times New Roman" w:cs="Times New Roman"/>
          <w:sz w:val="28"/>
          <w:szCs w:val="28"/>
        </w:rPr>
        <w:t xml:space="preserve">  (распоряжение Правительства Российской Федерации от 04.09.2014№ 1726-р)      </w:t>
      </w:r>
    </w:p>
    <w:p w14:paraId="7DF00094" w14:textId="77777777" w:rsidR="003A2DC9" w:rsidRPr="003A2DC9" w:rsidRDefault="00422CC1" w:rsidP="003A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2D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7B531936" w14:textId="77777777" w:rsidR="007D5F09" w:rsidRPr="003A2DC9" w:rsidRDefault="007563CF" w:rsidP="003A2D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D5F09" w:rsidRPr="003A2DC9" w:rsidSect="0014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5D07"/>
    <w:multiLevelType w:val="multilevel"/>
    <w:tmpl w:val="81A872F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C1"/>
    <w:rsid w:val="00050D56"/>
    <w:rsid w:val="00081BC6"/>
    <w:rsid w:val="0014784D"/>
    <w:rsid w:val="001801E0"/>
    <w:rsid w:val="001E3A62"/>
    <w:rsid w:val="00201E16"/>
    <w:rsid w:val="00225D15"/>
    <w:rsid w:val="002979F3"/>
    <w:rsid w:val="003A2DC9"/>
    <w:rsid w:val="00422CC1"/>
    <w:rsid w:val="006B65AB"/>
    <w:rsid w:val="006C2C84"/>
    <w:rsid w:val="007563CF"/>
    <w:rsid w:val="007D5F09"/>
    <w:rsid w:val="00843111"/>
    <w:rsid w:val="008F667F"/>
    <w:rsid w:val="009139FB"/>
    <w:rsid w:val="00966378"/>
    <w:rsid w:val="00970584"/>
    <w:rsid w:val="009E7211"/>
    <w:rsid w:val="00B7372E"/>
    <w:rsid w:val="00BB68DB"/>
    <w:rsid w:val="00D07A16"/>
    <w:rsid w:val="00D827E5"/>
    <w:rsid w:val="00DA0DAF"/>
    <w:rsid w:val="00F75BD7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0E8B1"/>
  <w15:docId w15:val="{5F08FD61-329F-427D-83CD-C2464FC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84D"/>
  </w:style>
  <w:style w:type="paragraph" w:styleId="4">
    <w:name w:val="heading 4"/>
    <w:basedOn w:val="a"/>
    <w:next w:val="a"/>
    <w:link w:val="40"/>
    <w:uiPriority w:val="99"/>
    <w:qFormat/>
    <w:rsid w:val="00422CC1"/>
    <w:pPr>
      <w:keepNext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22CC1"/>
    <w:rPr>
      <w:rFonts w:ascii="Times New Roman" w:eastAsia="SimSun" w:hAnsi="Times New Roman" w:cs="Times New Roman"/>
      <w:b/>
      <w:bCs/>
      <w:color w:val="00000A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rsid w:val="00422CC1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36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422CC1"/>
    <w:rPr>
      <w:rFonts w:ascii="Times New Roman" w:eastAsia="SimSun" w:hAnsi="Times New Roman" w:cs="Times New Roman"/>
      <w:color w:val="00000A"/>
      <w:sz w:val="36"/>
      <w:szCs w:val="24"/>
      <w:lang w:eastAsia="zh-CN"/>
    </w:rPr>
  </w:style>
  <w:style w:type="paragraph" w:customStyle="1" w:styleId="Default">
    <w:name w:val="Default"/>
    <w:uiPriority w:val="99"/>
    <w:rsid w:val="00422CC1"/>
    <w:pPr>
      <w:widowControl w:val="0"/>
      <w:spacing w:after="0"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2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DA93-2C5A-4897-863D-424E69D4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24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2018-05-12T10:53:00Z</cp:lastPrinted>
  <dcterms:created xsi:type="dcterms:W3CDTF">2017-03-27T13:23:00Z</dcterms:created>
  <dcterms:modified xsi:type="dcterms:W3CDTF">2019-12-17T05:49:00Z</dcterms:modified>
</cp:coreProperties>
</file>