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59A41" w14:textId="77777777" w:rsidR="00E52FE5" w:rsidRPr="00C961C8" w:rsidRDefault="00AC1806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ab/>
      </w:r>
      <w:r w:rsidR="00E52FE5" w:rsidRPr="00C961C8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3C1B705A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61C8">
        <w:rPr>
          <w:rFonts w:ascii="Times New Roman" w:hAnsi="Times New Roman" w:cs="Times New Roman"/>
          <w:sz w:val="28"/>
          <w:szCs w:val="28"/>
        </w:rPr>
        <w:t xml:space="preserve">«Детская художественная школа им. </w:t>
      </w:r>
      <w:proofErr w:type="spellStart"/>
      <w:r w:rsidRPr="00C961C8">
        <w:rPr>
          <w:rFonts w:ascii="Times New Roman" w:hAnsi="Times New Roman" w:cs="Times New Roman"/>
          <w:sz w:val="28"/>
          <w:szCs w:val="28"/>
        </w:rPr>
        <w:t>И.С.Куликова</w:t>
      </w:r>
      <w:proofErr w:type="spellEnd"/>
      <w:r w:rsidRPr="00C961C8">
        <w:rPr>
          <w:rFonts w:ascii="Times New Roman" w:hAnsi="Times New Roman" w:cs="Times New Roman"/>
          <w:sz w:val="28"/>
          <w:szCs w:val="28"/>
        </w:rPr>
        <w:t>»</w:t>
      </w:r>
    </w:p>
    <w:p w14:paraId="03B20424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F558B94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FD896F0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3235DC9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ED1D7BC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61C8">
        <w:rPr>
          <w:rFonts w:ascii="Times New Roman" w:hAnsi="Times New Roman" w:cs="Times New Roman"/>
          <w:sz w:val="28"/>
          <w:szCs w:val="28"/>
        </w:rPr>
        <w:t xml:space="preserve">ДОПОЛНИТЕЛЬНАЯ   </w:t>
      </w:r>
    </w:p>
    <w:p w14:paraId="334E40D5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961C8">
        <w:rPr>
          <w:rFonts w:ascii="Times New Roman" w:hAnsi="Times New Roman" w:cs="Times New Roman"/>
          <w:sz w:val="28"/>
          <w:szCs w:val="28"/>
        </w:rPr>
        <w:t>ОБРАЗОВАТЕЛЬНАЯ  ПРОГРАММА</w:t>
      </w:r>
      <w:proofErr w:type="gramEnd"/>
    </w:p>
    <w:p w14:paraId="5C19F6AE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19601A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ИЗОБРАЗИТЕЛЬНОЕ  ИСКУССТВО</w:t>
      </w:r>
      <w:proofErr w:type="gramEnd"/>
      <w:r w:rsidRPr="00C961C8">
        <w:rPr>
          <w:rFonts w:ascii="Times New Roman" w:hAnsi="Times New Roman" w:cs="Times New Roman"/>
          <w:b/>
          <w:sz w:val="28"/>
          <w:szCs w:val="28"/>
        </w:rPr>
        <w:t>»</w:t>
      </w:r>
    </w:p>
    <w:p w14:paraId="4788BF0E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64E6E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6CBC3B4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21F9FE5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детей: 10-13 </w:t>
      </w:r>
      <w:r w:rsidRPr="00C961C8">
        <w:rPr>
          <w:rFonts w:ascii="Times New Roman" w:hAnsi="Times New Roman" w:cs="Times New Roman"/>
          <w:sz w:val="28"/>
          <w:szCs w:val="28"/>
        </w:rPr>
        <w:t>лет</w:t>
      </w:r>
    </w:p>
    <w:p w14:paraId="6245BCF3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86EAF4A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61C8">
        <w:rPr>
          <w:rFonts w:ascii="Times New Roman" w:hAnsi="Times New Roman" w:cs="Times New Roman"/>
          <w:sz w:val="28"/>
          <w:szCs w:val="28"/>
        </w:rPr>
        <w:t>Нормативный срок обучения: 1 год</w:t>
      </w:r>
    </w:p>
    <w:p w14:paraId="39476AC5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3D7ECF3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DA9D08A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6B202B1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1E21DC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05BB6E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FF441E1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890232F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CA2C918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C0983D9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413E56A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A54D537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384AAA6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936BF6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A1850C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479FE8C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726E486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A19D435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BEE9B78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CF167F" w14:textId="77777777" w:rsidR="00E52FE5" w:rsidRPr="00C961C8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9EE00D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61C8">
        <w:rPr>
          <w:rFonts w:ascii="Times New Roman" w:hAnsi="Times New Roman" w:cs="Times New Roman"/>
          <w:sz w:val="28"/>
          <w:szCs w:val="28"/>
        </w:rPr>
        <w:t>Муром</w:t>
      </w:r>
    </w:p>
    <w:p w14:paraId="64062B5C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BA640D" w14:textId="77777777" w:rsidR="00E52FE5" w:rsidRPr="00C961C8" w:rsidRDefault="00361F0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14:paraId="189D3BB0" w14:textId="77777777" w:rsidR="00E52FE5" w:rsidRPr="00C961C8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307972B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3F2A5B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348C7D0" w14:textId="77777777" w:rsidR="008864C5" w:rsidRDefault="008864C5" w:rsidP="00AC1806">
      <w:pPr>
        <w:tabs>
          <w:tab w:val="left" w:pos="4011"/>
        </w:tabs>
        <w:spacing w:line="240" w:lineRule="auto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A265FD7" w14:textId="77777777" w:rsidR="008864C5" w:rsidRDefault="008864C5" w:rsidP="00AC1806">
      <w:pPr>
        <w:tabs>
          <w:tab w:val="left" w:pos="4011"/>
        </w:tabs>
        <w:spacing w:line="240" w:lineRule="auto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377673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3C7EE38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</w:p>
    <w:p w14:paraId="580ACF61" w14:textId="77777777" w:rsidR="009A6E41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6A20FE04" w14:textId="21BEAC6D" w:rsidR="009A6E41" w:rsidRPr="009A6E41" w:rsidRDefault="00E71F21" w:rsidP="009A6E41">
      <w:pPr>
        <w:jc w:val="center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noProof/>
          <w:sz w:val="35"/>
          <w:szCs w:val="35"/>
        </w:rPr>
        <w:drawing>
          <wp:inline distT="0" distB="0" distL="0" distR="0" wp14:anchorId="6A568F51" wp14:editId="1A7F53CD">
            <wp:extent cx="5934075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D060" w14:textId="0AB4778A" w:rsidR="009A6E41" w:rsidRDefault="009A6E41" w:rsidP="009A6E41">
      <w:pPr>
        <w:jc w:val="center"/>
        <w:rPr>
          <w:rFonts w:ascii="Times New Roman" w:hAnsi="Times New Roman" w:cs="Times New Roman"/>
          <w:sz w:val="35"/>
          <w:szCs w:val="35"/>
        </w:rPr>
      </w:pPr>
    </w:p>
    <w:p w14:paraId="485A9E68" w14:textId="57297F20" w:rsidR="005068BD" w:rsidRDefault="005068BD" w:rsidP="009A6E41">
      <w:pPr>
        <w:jc w:val="center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noProof/>
          <w:sz w:val="35"/>
          <w:szCs w:val="35"/>
        </w:rPr>
        <w:lastRenderedPageBreak/>
        <w:drawing>
          <wp:anchor distT="0" distB="0" distL="114300" distR="114300" simplePos="0" relativeHeight="251657216" behindDoc="0" locked="0" layoutInCell="1" allowOverlap="1" wp14:anchorId="18D5F399" wp14:editId="39287870">
            <wp:simplePos x="0" y="0"/>
            <wp:positionH relativeFrom="margin">
              <wp:posOffset>-273050</wp:posOffset>
            </wp:positionH>
            <wp:positionV relativeFrom="margin">
              <wp:posOffset>-3175</wp:posOffset>
            </wp:positionV>
            <wp:extent cx="5934075" cy="8305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D1A51" w14:textId="77777777" w:rsidR="005068BD" w:rsidRPr="009A6E41" w:rsidRDefault="005068BD" w:rsidP="005068BD">
      <w:pPr>
        <w:rPr>
          <w:rFonts w:ascii="Times New Roman" w:hAnsi="Times New Roman" w:cs="Times New Roman"/>
          <w:sz w:val="35"/>
          <w:szCs w:val="35"/>
        </w:rPr>
      </w:pPr>
      <w:bookmarkStart w:id="0" w:name="_GoBack"/>
      <w:bookmarkEnd w:id="0"/>
    </w:p>
    <w:p w14:paraId="633109FC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lastRenderedPageBreak/>
        <w:t xml:space="preserve"> Главной задачей обучения в ДХШ является приобщение учеников к мировой художественной культуре, обучение их основам изобразительной грамоты, воспитание эстетического вкуса, а также выявление наиболее одаренных учащихся для продолжения художественного образования в средних и высших учебных заведениях искусства.</w:t>
      </w:r>
    </w:p>
    <w:p w14:paraId="6B58F245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 Обучение в школе должно вестись таким образом, чтобы для всех учащихся, независимо от того, станут ли они профессиональными художниками или нет, изобразительная деятельность стала важной и необходимой частью их жизни. Преподаватель должен не только научить ребенка художественным навыкам, но и развить воображение, придать каждому заданию определенный мировоззренческий и нравственный контекст.</w:t>
      </w:r>
    </w:p>
    <w:p w14:paraId="4E532638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Школа должна в четкой и ясной последовательности, в соответствии с требованиями дидактики, дать ученикам необходимые для творческой деятельности умения и навыки. Все дисциплины, изучаемые в ДХШ, должны взаимодействовать друг с другом, интегрировано развивая креативность ученика, его художественно-образное мышление. Все обучение в ДХШ следует вести с учетом психологических особенностей развития мышления ребенка в разные возрастные периоды.</w:t>
      </w:r>
    </w:p>
    <w:p w14:paraId="66EE1493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 В школе важно создать творческую атмосферу, задания должны нравиться ученикам, будить воображение, развивать индивидуальные способности детей.</w:t>
      </w:r>
    </w:p>
    <w:p w14:paraId="56982A43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  В основе изучен</w:t>
      </w:r>
      <w:r w:rsidR="008864C5">
        <w:rPr>
          <w:rFonts w:ascii="Times New Roman" w:hAnsi="Times New Roman" w:cs="Times New Roman"/>
          <w:sz w:val="28"/>
          <w:szCs w:val="28"/>
        </w:rPr>
        <w:t xml:space="preserve">ия основного цикла </w:t>
      </w:r>
      <w:proofErr w:type="gramStart"/>
      <w:r w:rsidR="008864C5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Pr="00AC1806">
        <w:rPr>
          <w:rFonts w:ascii="Times New Roman" w:hAnsi="Times New Roman" w:cs="Times New Roman"/>
          <w:sz w:val="28"/>
          <w:szCs w:val="28"/>
        </w:rPr>
        <w:t xml:space="preserve"> лежит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изучение натуры. Большое внимание необходимо уделять развитию художественной наблюдательности у детей. Необходимо, чтобы учащиеся усвоили последовательность ведения работы: от общего к частному и затем снова к общему. В процессе обучения узнаются и осмысливаются понятия формата, размера, пропорций, ритма, тоновых отношений. Каждая постановка должна быть методически </w:t>
      </w:r>
      <w:proofErr w:type="spellStart"/>
      <w:r w:rsidRPr="00AC1806">
        <w:rPr>
          <w:rFonts w:ascii="Times New Roman" w:hAnsi="Times New Roman" w:cs="Times New Roman"/>
          <w:sz w:val="28"/>
          <w:szCs w:val="28"/>
        </w:rPr>
        <w:t>обоснованна</w:t>
      </w:r>
      <w:proofErr w:type="spellEnd"/>
      <w:r w:rsidRPr="00AC1806">
        <w:rPr>
          <w:rFonts w:ascii="Times New Roman" w:hAnsi="Times New Roman" w:cs="Times New Roman"/>
          <w:sz w:val="28"/>
          <w:szCs w:val="28"/>
        </w:rPr>
        <w:t>, отвечать поставленным программным задачам, а не быть нагромождением случайных предметов. От продуманной задачи зависит успешный ход работы в процессе обучения, приобретение и накопление профессиональных знаний и умений. Необходимо учить детей анализировать свои работы, развивая способность объективно и критически оценивать работу, сравнивая ее с натурой.</w:t>
      </w:r>
    </w:p>
    <w:p w14:paraId="269A2488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Следует изучать законы изобразительного искусства на примерах из истории мирового и отечественного художественного опыта – той основы, на которой развивается художественный вкус и творческое мировоззрение ребенка. Необходимо развивать усидчивость в работе, так как искусство – кропотливый труд, требующий больших временных затрат, усилий воли, сосредоточения внимания.</w:t>
      </w:r>
    </w:p>
    <w:p w14:paraId="0278473B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Распределения учебных часов по темам, содержание практических занятий, порядок изложения программного материала может быть изменен в зависимости от индивидуальных особенностей учащихся и задач, реализуемых педагогом. Все изменения должны быть утверждены педагогическим советом школы и отмечены приказом директора ДХШ.</w:t>
      </w:r>
    </w:p>
    <w:p w14:paraId="5B516365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lastRenderedPageBreak/>
        <w:t xml:space="preserve">             Одним из главных предметов в системе обучения изобразительному искусству является рисунок. Будучи основой реалистического отображения действительности, он является средством художественного, образного выражения мыслей, чувств, представлений художника об окружающем мире.</w:t>
      </w:r>
    </w:p>
    <w:p w14:paraId="5C5F060A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 Учебный рисунок раскрывает перед учащимися принципы построения изображения на плоскости, дает знания, необходимые для самостоятельной творческой работы. Задача рисунка – научить учащихся видеть и изображать на плоскости предметы окружающего мира посредством передачи их объема, формы, материала, фактуры, положения относительно друг друга в световоздушной среде различными графическими средствами: линией, штрихом, пятном.</w:t>
      </w:r>
    </w:p>
    <w:p w14:paraId="44779123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При обучении рисунку надо дать понять учащимся, что рисунок – прежде всего - передача многообразия окружающего мира. Поэтому курс обучения включает такие темы, как «натюрморт», «интерьер», «пейзаж», «портрет», изображение фигуры человека, животных, птиц.</w:t>
      </w:r>
    </w:p>
    <w:p w14:paraId="3A07CDF2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8749BC6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C1806">
        <w:rPr>
          <w:rFonts w:ascii="Times New Roman" w:hAnsi="Times New Roman" w:cs="Times New Roman"/>
          <w:sz w:val="28"/>
          <w:szCs w:val="28"/>
        </w:rPr>
        <w:t xml:space="preserve"> Очень важно с первых уроков научить детей эмоционально воспринимать натуру и посильно изображать ее на плоскости листа. Ни в коем случае нельзя преподавать рисунок как обучение лишь определенным законам и правилам рисования – все правила должны помогать ребенку отражать на листе окружающую жизнь, и выражать свое отношение к ней. </w:t>
      </w:r>
    </w:p>
    <w:p w14:paraId="0C88D320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Во всех работах необходимо решать задачу композиционной цельности листа. С первого задания необходимо учить умению выбирать формат в зависимости от характера постановки. Переходить к изучению законов перспективы, светотени надо после того, как учащиеся почувствуют, что для убедительной передачи натуры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им  необходимы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знания. Учащиеся должны научиться сознательно пользоваться этими законами в рисунке.</w:t>
      </w:r>
    </w:p>
    <w:p w14:paraId="78181E15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Основное место в обучении занимает длительный до 9 часов тональный рисунок натюрморта, составленный из предметов быта. Необходимо ставить постановки таким образом, чтобы учащиеся осваивали изображение предметов различных по форме, светлоте материала, фактуре.</w:t>
      </w:r>
    </w:p>
    <w:p w14:paraId="5046F2F4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Кроме заданий, указанных в тематическом плане, педагог, по своему усмотрению, дает краткосрочные задания: это обязательно наброски человека, животных, отдельных предметов, рисунки по памяти, можно из тех же предметов, но расположенных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или с другой точки зрения.                   Краткосрочные работы можно выполнять мягкими графическими материалами. Освещение предпочтительней искусственное, верхнее, боковое наиболее четко выявляющее форму предметов.</w:t>
      </w:r>
    </w:p>
    <w:p w14:paraId="4CE36710" w14:textId="77777777" w:rsidR="00AC1806" w:rsidRPr="00AC1806" w:rsidRDefault="008864C5" w:rsidP="00AC1806">
      <w:pPr>
        <w:tabs>
          <w:tab w:val="left" w:pos="401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процессе реализации данной программы </w:t>
      </w:r>
      <w:r w:rsidR="00AC1806" w:rsidRPr="00AC1806">
        <w:rPr>
          <w:rFonts w:ascii="Times New Roman" w:hAnsi="Times New Roman" w:cs="Times New Roman"/>
          <w:sz w:val="28"/>
          <w:szCs w:val="28"/>
        </w:rPr>
        <w:t>учащиеся овладевают выразительными возможностями графических материалов, приобретают навыки передачи формы, характера предметов. В начале обучения преимущественно плоское, силуэтное решение. Учащиеся знакомятся с понятием наглядной перспективы</w:t>
      </w:r>
      <w:proofErr w:type="gramStart"/>
      <w:r w:rsidR="00AC1806" w:rsidRPr="00AC18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C1806" w:rsidRPr="00AC1806">
        <w:rPr>
          <w:rFonts w:ascii="Times New Roman" w:hAnsi="Times New Roman" w:cs="Times New Roman"/>
          <w:sz w:val="28"/>
          <w:szCs w:val="28"/>
        </w:rPr>
        <w:t xml:space="preserve"> и изучают основы перспективного построения простейших геометрических тел и их сочетания. Изучается распределение светотени на предметах разной формы. В течение первого </w:t>
      </w:r>
      <w:r w:rsidR="00AC1806" w:rsidRPr="00AC1806">
        <w:rPr>
          <w:rFonts w:ascii="Times New Roman" w:hAnsi="Times New Roman" w:cs="Times New Roman"/>
          <w:sz w:val="28"/>
          <w:szCs w:val="28"/>
        </w:rPr>
        <w:lastRenderedPageBreak/>
        <w:t>года обучения учащиеся должны освоить последовательность ведения длительной работы.</w:t>
      </w:r>
    </w:p>
    <w:p w14:paraId="4AF5A448" w14:textId="77777777" w:rsidR="00AC1806" w:rsidRPr="00AC1806" w:rsidRDefault="00AC1806" w:rsidP="00AC1806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        Совершенствуются навыки конструктивного рисования, умения передать формы выразительной линией, ставить предмет на плоскость листа, совершенствуется техника моделировки формы предметов светотенью, передачи пространства.</w:t>
      </w:r>
    </w:p>
    <w:p w14:paraId="4CAC4555" w14:textId="77777777" w:rsidR="00AC1806" w:rsidRPr="00AC1806" w:rsidRDefault="00AC1806" w:rsidP="00AC1806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Даются первоначальные навыки передачи особенности формы человеческого тела. Как и в первом классе, преподаватель, кроме указанных в тематическом плане заданий, дает в течение года рисование набросков людей, животных, предметов в разных положениях, краткосрочные рисунки по памяти и по представлению.</w:t>
      </w:r>
    </w:p>
    <w:p w14:paraId="07ECAC4B" w14:textId="77777777" w:rsidR="00AC1806" w:rsidRPr="00AC1806" w:rsidRDefault="00AC1806" w:rsidP="00AC1806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 Работа над зарисовками фигуры и головы человека является важнейшей частью всего процесса обучения рисунку. Упражнения на краткосрочные зарисовки способствуют умению выбрать наиболее характерное, типичное, добиваясь соотношений пропорций и сходства. Очень важно также дать понятие и объяснить значение «центра тяжести», или опоры фигуры. Зарисовки головы могут быть схематичны, т.к. их главная задача – передача пропорций и характера форм.</w:t>
      </w:r>
    </w:p>
    <w:p w14:paraId="1D9A67A1" w14:textId="77777777" w:rsidR="00AC1806" w:rsidRPr="00AC1806" w:rsidRDefault="00AC1806" w:rsidP="00AC1806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Воспитывая творческое отношение к реальному миру, необходимо развить умение выбирать объект изображения с учетом выразительности и содержательности рисунка.</w:t>
      </w:r>
    </w:p>
    <w:p w14:paraId="47864FAC" w14:textId="77777777" w:rsidR="00CD4437" w:rsidRPr="00CD4437" w:rsidRDefault="00AC1806" w:rsidP="00CD4437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4437" w:rsidRPr="005772DE">
        <w:rPr>
          <w:rFonts w:ascii="Times New Roman" w:eastAsia="Arial Unicode MS" w:hAnsi="Times New Roman" w:cs="Times New Roman"/>
          <w:sz w:val="28"/>
          <w:szCs w:val="28"/>
        </w:rPr>
        <w:t>Да</w:t>
      </w:r>
      <w:r w:rsidR="00CD4437">
        <w:rPr>
          <w:rFonts w:ascii="Times New Roman" w:eastAsia="Arial Unicode MS" w:hAnsi="Times New Roman" w:cs="Times New Roman"/>
          <w:sz w:val="28"/>
          <w:szCs w:val="28"/>
        </w:rPr>
        <w:t>нная программа рассчитана на 272 часа</w:t>
      </w:r>
      <w:r w:rsidR="00CD4437" w:rsidRPr="005772DE">
        <w:rPr>
          <w:rFonts w:ascii="Times New Roman" w:eastAsia="Arial Unicode MS" w:hAnsi="Times New Roman" w:cs="Times New Roman"/>
          <w:sz w:val="28"/>
          <w:szCs w:val="28"/>
        </w:rPr>
        <w:t xml:space="preserve"> в год.  В ней предусмотрены изучение следующих</w:t>
      </w:r>
      <w:r w:rsidR="00CD443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gramStart"/>
      <w:r w:rsidR="00CD4437">
        <w:rPr>
          <w:rFonts w:ascii="Times New Roman" w:eastAsia="Arial Unicode MS" w:hAnsi="Times New Roman" w:cs="Times New Roman"/>
          <w:sz w:val="28"/>
          <w:szCs w:val="28"/>
        </w:rPr>
        <w:t>предметов :рисунок</w:t>
      </w:r>
      <w:proofErr w:type="gramEnd"/>
      <w:r w:rsidR="00CD4437">
        <w:rPr>
          <w:rFonts w:ascii="Times New Roman" w:eastAsia="Arial Unicode MS" w:hAnsi="Times New Roman" w:cs="Times New Roman"/>
          <w:sz w:val="28"/>
          <w:szCs w:val="28"/>
        </w:rPr>
        <w:t xml:space="preserve">, живопись, композиция станковая, композиция прикладная. </w:t>
      </w:r>
      <w:r w:rsidR="00CD4437" w:rsidRPr="005772DE">
        <w:rPr>
          <w:rFonts w:ascii="Times New Roman" w:eastAsia="Arial Unicode MS" w:hAnsi="Times New Roman" w:cs="Times New Roman"/>
          <w:sz w:val="28"/>
          <w:szCs w:val="28"/>
        </w:rPr>
        <w:t>В представленной таблице дано распределение часовой нагрузки на каждый предмет: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4"/>
        <w:gridCol w:w="2501"/>
        <w:gridCol w:w="300"/>
        <w:gridCol w:w="283"/>
        <w:gridCol w:w="1280"/>
        <w:gridCol w:w="1701"/>
        <w:gridCol w:w="421"/>
      </w:tblGrid>
      <w:tr w:rsidR="00CD4437" w:rsidRPr="00661967" w14:paraId="3E511A54" w14:textId="77777777" w:rsidTr="00C3321C">
        <w:trPr>
          <w:jc w:val="center"/>
        </w:trPr>
        <w:tc>
          <w:tcPr>
            <w:tcW w:w="674" w:type="dxa"/>
          </w:tcPr>
          <w:p w14:paraId="06AB5E91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757956C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01" w:type="dxa"/>
          </w:tcPr>
          <w:p w14:paraId="760C4BA3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0BEB2B6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 xml:space="preserve">   предмета</w:t>
            </w:r>
          </w:p>
        </w:tc>
        <w:tc>
          <w:tcPr>
            <w:tcW w:w="1863" w:type="dxa"/>
            <w:gridSpan w:val="3"/>
            <w:tcBorders>
              <w:right w:val="single" w:sz="4" w:space="0" w:color="auto"/>
            </w:tcBorders>
          </w:tcPr>
          <w:p w14:paraId="3EDACBC1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Количество  часов</w:t>
            </w:r>
            <w:proofErr w:type="gramEnd"/>
            <w:r w:rsidRPr="00661967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AC78A92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Количество  часов</w:t>
            </w:r>
            <w:proofErr w:type="gramEnd"/>
            <w:r w:rsidRPr="0066196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21" w:type="dxa"/>
          </w:tcPr>
          <w:p w14:paraId="041BEC9E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0A362DEB" w14:textId="77777777" w:rsidTr="00C3321C">
        <w:trPr>
          <w:jc w:val="center"/>
        </w:trPr>
        <w:tc>
          <w:tcPr>
            <w:tcW w:w="674" w:type="dxa"/>
          </w:tcPr>
          <w:p w14:paraId="486BD372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14:paraId="6B9B8877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48CF2515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4DCE672D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02590D4E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D6028A7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14:paraId="5D0454CD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6F99AF75" w14:textId="77777777" w:rsidTr="00C3321C">
        <w:trPr>
          <w:jc w:val="center"/>
        </w:trPr>
        <w:tc>
          <w:tcPr>
            <w:tcW w:w="674" w:type="dxa"/>
          </w:tcPr>
          <w:p w14:paraId="5B8C43FF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01" w:type="dxa"/>
          </w:tcPr>
          <w:p w14:paraId="2F196D3F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7D80DB08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535FB73E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1A05B0C0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75A6674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21" w:type="dxa"/>
          </w:tcPr>
          <w:p w14:paraId="12194C88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1C19A776" w14:textId="77777777" w:rsidTr="00C3321C">
        <w:trPr>
          <w:jc w:val="center"/>
        </w:trPr>
        <w:tc>
          <w:tcPr>
            <w:tcW w:w="674" w:type="dxa"/>
          </w:tcPr>
          <w:p w14:paraId="75ED023A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01" w:type="dxa"/>
          </w:tcPr>
          <w:p w14:paraId="207B6C79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39FD2C1C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4091F2F5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3A22711A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59D2F4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21" w:type="dxa"/>
          </w:tcPr>
          <w:p w14:paraId="4EFEB2AE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71A3BA23" w14:textId="77777777" w:rsidTr="00C3321C">
        <w:trPr>
          <w:jc w:val="center"/>
        </w:trPr>
        <w:tc>
          <w:tcPr>
            <w:tcW w:w="674" w:type="dxa"/>
          </w:tcPr>
          <w:p w14:paraId="1F3A2313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01" w:type="dxa"/>
          </w:tcPr>
          <w:p w14:paraId="14605524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  <w:p w14:paraId="4EAEF342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станковая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28B7191F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134B948E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558EBA57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F8F82A1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1" w:type="dxa"/>
          </w:tcPr>
          <w:p w14:paraId="1F935154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5E1430E4" w14:textId="77777777" w:rsidTr="00C3321C">
        <w:trPr>
          <w:jc w:val="center"/>
        </w:trPr>
        <w:tc>
          <w:tcPr>
            <w:tcW w:w="674" w:type="dxa"/>
          </w:tcPr>
          <w:p w14:paraId="3128BA84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01" w:type="dxa"/>
          </w:tcPr>
          <w:p w14:paraId="02881FB7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  <w:p w14:paraId="3B356714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прикладная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0AC03B92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BB9F73B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784E45D5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DD9ED71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1" w:type="dxa"/>
          </w:tcPr>
          <w:p w14:paraId="5C770C00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1EF9C9FC" w14:textId="77777777" w:rsidTr="00C3321C">
        <w:trPr>
          <w:jc w:val="center"/>
        </w:trPr>
        <w:tc>
          <w:tcPr>
            <w:tcW w:w="674" w:type="dxa"/>
          </w:tcPr>
          <w:p w14:paraId="47A49350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14:paraId="0FB440E7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112A936C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9663DE0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52607139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8E4700C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14:paraId="4EAB5C1E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6839B072" w14:textId="77777777" w:rsidTr="00C3321C">
        <w:trPr>
          <w:jc w:val="center"/>
        </w:trPr>
        <w:tc>
          <w:tcPr>
            <w:tcW w:w="674" w:type="dxa"/>
          </w:tcPr>
          <w:p w14:paraId="6FC68F47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14:paraId="2F73829E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7D66A98F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683BBB2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66C49977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F406976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14:paraId="051A97AE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60688A06" w14:textId="77777777" w:rsidTr="00C3321C">
        <w:trPr>
          <w:jc w:val="center"/>
        </w:trPr>
        <w:tc>
          <w:tcPr>
            <w:tcW w:w="674" w:type="dxa"/>
          </w:tcPr>
          <w:p w14:paraId="0832F523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14:paraId="25F2EC86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73689BFB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F34DB15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79C56182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43AB0DD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</w:tcPr>
          <w:p w14:paraId="7A9FD2D7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437" w:rsidRPr="00661967" w14:paraId="6DF49905" w14:textId="77777777" w:rsidTr="00C3321C">
        <w:trPr>
          <w:jc w:val="center"/>
        </w:trPr>
        <w:tc>
          <w:tcPr>
            <w:tcW w:w="674" w:type="dxa"/>
          </w:tcPr>
          <w:p w14:paraId="2583F534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14:paraId="52628A61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96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часов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296397D0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CC3C19B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2CE7363F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D18C7C2" w14:textId="77777777" w:rsidR="00CD4437" w:rsidRPr="00661967" w:rsidRDefault="00CD4437" w:rsidP="00C33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421" w:type="dxa"/>
          </w:tcPr>
          <w:p w14:paraId="7AB43224" w14:textId="77777777" w:rsidR="00CD4437" w:rsidRPr="00661967" w:rsidRDefault="00CD4437" w:rsidP="00C332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9F3E17" w14:textId="77777777" w:rsidR="00CD4437" w:rsidRPr="005772DE" w:rsidRDefault="00CD4437" w:rsidP="00CD4437">
      <w:pPr>
        <w:spacing w:line="240" w:lineRule="auto"/>
        <w:contextualSpacing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071DDA24" w14:textId="77777777" w:rsidR="00CD4437" w:rsidRDefault="00CD4437" w:rsidP="00AC1806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2DE">
        <w:rPr>
          <w:rFonts w:ascii="Times New Roman" w:eastAsia="Arial Unicode MS" w:hAnsi="Times New Roman" w:cs="Times New Roman"/>
          <w:sz w:val="28"/>
          <w:szCs w:val="28"/>
        </w:rPr>
        <w:t xml:space="preserve"> Продолжительность урока – 40 мин. Продолжительность урока определяется в соответствии с уставом школы. Наличие перечисленных видов работы, дополняющих друг друга, позволяет в процессе занятий решать задачи как обучения детей изобразительной грамоте, так и эстетического воспитания и развит</w:t>
      </w:r>
      <w:r w:rsidR="00531CFA">
        <w:rPr>
          <w:rFonts w:ascii="Times New Roman" w:eastAsia="Arial Unicode MS" w:hAnsi="Times New Roman" w:cs="Times New Roman"/>
          <w:sz w:val="28"/>
          <w:szCs w:val="28"/>
        </w:rPr>
        <w:t>ия их творческих способностей.</w:t>
      </w:r>
    </w:p>
    <w:p w14:paraId="1F464C21" w14:textId="77777777" w:rsidR="00CD4437" w:rsidRPr="00AC1806" w:rsidRDefault="00CD4437" w:rsidP="00AC1806">
      <w:pPr>
        <w:tabs>
          <w:tab w:val="left" w:pos="91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E3588A" w14:textId="77777777" w:rsidR="00AC1806" w:rsidRPr="00AC1806" w:rsidRDefault="008864C5" w:rsidP="00AC1806">
      <w:pPr>
        <w:tabs>
          <w:tab w:val="left" w:pos="91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C1806" w:rsidRPr="00AC1806">
        <w:rPr>
          <w:rFonts w:ascii="Times New Roman" w:hAnsi="Times New Roman" w:cs="Times New Roman"/>
          <w:b/>
          <w:sz w:val="28"/>
          <w:szCs w:val="28"/>
        </w:rPr>
        <w:t>тематический план по рисунку</w:t>
      </w:r>
    </w:p>
    <w:p w14:paraId="3AC89C12" w14:textId="77777777" w:rsidR="00AC1806" w:rsidRPr="00AC1806" w:rsidRDefault="00AC1806" w:rsidP="008864C5">
      <w:pPr>
        <w:tabs>
          <w:tab w:val="left" w:pos="915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D1834A2" w14:textId="77777777" w:rsidR="00AC1806" w:rsidRPr="00AC1806" w:rsidRDefault="00AC1806" w:rsidP="00AC1806">
      <w:pPr>
        <w:tabs>
          <w:tab w:val="left" w:pos="401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A7F960" w14:textId="77777777" w:rsidR="00AC1806" w:rsidRPr="00AC1806" w:rsidRDefault="00AC1806" w:rsidP="00AC1806">
      <w:pPr>
        <w:tabs>
          <w:tab w:val="left" w:pos="279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1 четверть </w:t>
      </w: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-  27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часов</w:t>
      </w:r>
    </w:p>
    <w:p w14:paraId="1B16BF8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2BD735B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AC1806">
        <w:rPr>
          <w:rFonts w:ascii="Times New Roman" w:hAnsi="Times New Roman" w:cs="Times New Roman"/>
          <w:sz w:val="28"/>
          <w:szCs w:val="28"/>
        </w:rPr>
        <w:t>Беседа о рисунке. Постановка из 1-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2  несложных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предметов выразительной формы.-------------------------------------------------------------</w:t>
      </w:r>
      <w:r w:rsidR="008864C5">
        <w:rPr>
          <w:rFonts w:ascii="Times New Roman" w:hAnsi="Times New Roman" w:cs="Times New Roman"/>
          <w:sz w:val="28"/>
          <w:szCs w:val="28"/>
        </w:rPr>
        <w:t>---</w:t>
      </w:r>
      <w:r w:rsidRPr="00AC1806">
        <w:rPr>
          <w:rFonts w:ascii="Times New Roman" w:hAnsi="Times New Roman" w:cs="Times New Roman"/>
          <w:sz w:val="28"/>
          <w:szCs w:val="28"/>
        </w:rPr>
        <w:t>9 ч.</w:t>
      </w:r>
    </w:p>
    <w:p w14:paraId="48FF4C70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AC1806">
        <w:rPr>
          <w:rFonts w:ascii="Times New Roman" w:hAnsi="Times New Roman" w:cs="Times New Roman"/>
          <w:sz w:val="28"/>
          <w:szCs w:val="28"/>
        </w:rPr>
        <w:t>. Зарисовка на одном листе: бабочки, листья, «шахматная доска» - деление отрезков, проведение прямых линий.-------------------------------</w:t>
      </w:r>
      <w:r w:rsidR="008864C5">
        <w:rPr>
          <w:rFonts w:ascii="Times New Roman" w:hAnsi="Times New Roman" w:cs="Times New Roman"/>
          <w:sz w:val="28"/>
          <w:szCs w:val="28"/>
        </w:rPr>
        <w:t>---</w:t>
      </w:r>
      <w:r w:rsidRPr="00AC1806">
        <w:rPr>
          <w:rFonts w:ascii="Times New Roman" w:hAnsi="Times New Roman" w:cs="Times New Roman"/>
          <w:sz w:val="28"/>
          <w:szCs w:val="28"/>
        </w:rPr>
        <w:t xml:space="preserve">9 ч                                                                                           </w:t>
      </w:r>
      <w:r w:rsidRPr="00AC1806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AC1806">
        <w:rPr>
          <w:rFonts w:ascii="Times New Roman" w:hAnsi="Times New Roman" w:cs="Times New Roman"/>
          <w:sz w:val="28"/>
          <w:szCs w:val="28"/>
        </w:rPr>
        <w:t>. Рисунок натюрморта из 1-3 предметов быта на нейтральном фоне------------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>9 ч</w:t>
      </w:r>
    </w:p>
    <w:p w14:paraId="0524517D" w14:textId="77777777" w:rsidR="00AC1806" w:rsidRPr="00AC1806" w:rsidRDefault="00AC1806" w:rsidP="00AC1806">
      <w:pPr>
        <w:tabs>
          <w:tab w:val="left" w:pos="289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56D1FE" w14:textId="77777777" w:rsidR="00AC1806" w:rsidRPr="00AC1806" w:rsidRDefault="00AC1806" w:rsidP="00AC1806">
      <w:pPr>
        <w:tabs>
          <w:tab w:val="left" w:pos="289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C2F635" w14:textId="77777777" w:rsidR="00AC1806" w:rsidRPr="00AC1806" w:rsidRDefault="00AC1806" w:rsidP="00AC1806">
      <w:pPr>
        <w:tabs>
          <w:tab w:val="left" w:pos="289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2 четверть </w:t>
      </w: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-  21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час</w:t>
      </w:r>
    </w:p>
    <w:p w14:paraId="606C2F89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1688445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Pr="00AC1806">
        <w:rPr>
          <w:rFonts w:ascii="Times New Roman" w:hAnsi="Times New Roman" w:cs="Times New Roman"/>
          <w:sz w:val="28"/>
          <w:szCs w:val="28"/>
        </w:rPr>
        <w:t>Рисунок натюрморта \ тот же №3\ на контрастн</w:t>
      </w:r>
      <w:r w:rsidR="008864C5">
        <w:rPr>
          <w:rFonts w:ascii="Times New Roman" w:hAnsi="Times New Roman" w:cs="Times New Roman"/>
          <w:sz w:val="28"/>
          <w:szCs w:val="28"/>
        </w:rPr>
        <w:t xml:space="preserve">ом </w:t>
      </w:r>
      <w:proofErr w:type="gramStart"/>
      <w:r w:rsidR="008864C5">
        <w:rPr>
          <w:rFonts w:ascii="Times New Roman" w:hAnsi="Times New Roman" w:cs="Times New Roman"/>
          <w:sz w:val="28"/>
          <w:szCs w:val="28"/>
        </w:rPr>
        <w:t>фоне.---------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11A71B5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AC1806">
        <w:rPr>
          <w:rFonts w:ascii="Times New Roman" w:hAnsi="Times New Roman" w:cs="Times New Roman"/>
          <w:sz w:val="28"/>
          <w:szCs w:val="28"/>
        </w:rPr>
        <w:t>Краткосрочные зарисовки бытовых предметов, напоминающих по форме геометрические тела, в разных положениях (10 заданий по 5</w:t>
      </w:r>
      <w:r w:rsidR="008864C5">
        <w:rPr>
          <w:rFonts w:ascii="Times New Roman" w:hAnsi="Times New Roman" w:cs="Times New Roman"/>
          <w:sz w:val="28"/>
          <w:szCs w:val="28"/>
        </w:rPr>
        <w:t xml:space="preserve"> мин.---</w:t>
      </w:r>
      <w:r w:rsidRPr="00AC1806">
        <w:rPr>
          <w:rFonts w:ascii="Times New Roman" w:hAnsi="Times New Roman" w:cs="Times New Roman"/>
          <w:sz w:val="28"/>
          <w:szCs w:val="28"/>
        </w:rPr>
        <w:t>3ч.</w:t>
      </w:r>
    </w:p>
    <w:p w14:paraId="52CFBA82" w14:textId="77777777" w:rsidR="00AC1806" w:rsidRPr="00AC1806" w:rsidRDefault="00AC1806" w:rsidP="00AC1806">
      <w:pPr>
        <w:tabs>
          <w:tab w:val="left" w:pos="656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Pr="00AC1806">
        <w:rPr>
          <w:rFonts w:ascii="Times New Roman" w:hAnsi="Times New Roman" w:cs="Times New Roman"/>
          <w:sz w:val="28"/>
          <w:szCs w:val="28"/>
        </w:rPr>
        <w:t>Зарисовка двух больших веток \сосна, ель и др.</w:t>
      </w:r>
      <w:r w:rsidR="008864C5">
        <w:rPr>
          <w:rFonts w:ascii="Times New Roman" w:hAnsi="Times New Roman" w:cs="Times New Roman"/>
          <w:sz w:val="28"/>
          <w:szCs w:val="28"/>
        </w:rPr>
        <w:t>\ на одном листе.---------------------------------------------------------------------------------------------------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>3ч</w:t>
      </w:r>
    </w:p>
    <w:p w14:paraId="0632DD07" w14:textId="77777777" w:rsidR="00AC1806" w:rsidRPr="00AC1806" w:rsidRDefault="00AC1806" w:rsidP="00AC1806">
      <w:pPr>
        <w:tabs>
          <w:tab w:val="left" w:pos="656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  <w:r w:rsidRPr="00AC1806">
        <w:rPr>
          <w:rFonts w:ascii="Times New Roman" w:hAnsi="Times New Roman" w:cs="Times New Roman"/>
          <w:sz w:val="28"/>
          <w:szCs w:val="28"/>
        </w:rPr>
        <w:t xml:space="preserve">Рисунок чучела птицы в двух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положениях.-----------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6ч.</w:t>
      </w:r>
    </w:p>
    <w:p w14:paraId="68561A2D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A3718D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C20BC3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3 четверть </w:t>
      </w: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-  30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часов</w:t>
      </w:r>
    </w:p>
    <w:p w14:paraId="354A0F22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335647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8. </w:t>
      </w:r>
      <w:r w:rsidRPr="00AC1806">
        <w:rPr>
          <w:rFonts w:ascii="Times New Roman" w:hAnsi="Times New Roman" w:cs="Times New Roman"/>
          <w:sz w:val="28"/>
          <w:szCs w:val="28"/>
        </w:rPr>
        <w:t>Рисунок натюрморта из предметов, напоминающих по форме простейшие комбинации геометрических тел.-----------------------------------</w:t>
      </w:r>
      <w:r w:rsidR="008864C5">
        <w:rPr>
          <w:rFonts w:ascii="Times New Roman" w:hAnsi="Times New Roman" w:cs="Times New Roman"/>
          <w:sz w:val="28"/>
          <w:szCs w:val="28"/>
        </w:rPr>
        <w:t>--</w:t>
      </w:r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4D81D435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  <w:r w:rsidRPr="00AC1806">
        <w:rPr>
          <w:rFonts w:ascii="Times New Roman" w:hAnsi="Times New Roman" w:cs="Times New Roman"/>
          <w:sz w:val="28"/>
          <w:szCs w:val="28"/>
        </w:rPr>
        <w:t>Рисунок натюрморта: предметы быта из 2-3 штук, контрастных по форме и тону на светлом фоне.---------------------------------------------------</w:t>
      </w:r>
      <w:r w:rsidR="008864C5">
        <w:rPr>
          <w:rFonts w:ascii="Times New Roman" w:hAnsi="Times New Roman" w:cs="Times New Roman"/>
          <w:sz w:val="28"/>
          <w:szCs w:val="28"/>
        </w:rPr>
        <w:t>-----</w:t>
      </w:r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08B6DD2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10. </w:t>
      </w:r>
      <w:r w:rsidRPr="00AC1806">
        <w:rPr>
          <w:rFonts w:ascii="Times New Roman" w:hAnsi="Times New Roman" w:cs="Times New Roman"/>
          <w:sz w:val="28"/>
          <w:szCs w:val="28"/>
        </w:rPr>
        <w:t xml:space="preserve">Постановка из предметов быта с чучелом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птицы.----</w:t>
      </w:r>
      <w:r w:rsidR="008864C5">
        <w:rPr>
          <w:rFonts w:ascii="Times New Roman" w:hAnsi="Times New Roman" w:cs="Times New Roman"/>
          <w:sz w:val="28"/>
          <w:szCs w:val="28"/>
        </w:rPr>
        <w:t>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12ч.</w:t>
      </w:r>
    </w:p>
    <w:p w14:paraId="6A500513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DFA22A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ab/>
      </w:r>
    </w:p>
    <w:p w14:paraId="105CED31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8864C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AC1806">
        <w:rPr>
          <w:rFonts w:ascii="Times New Roman" w:hAnsi="Times New Roman" w:cs="Times New Roman"/>
          <w:b/>
          <w:sz w:val="28"/>
          <w:szCs w:val="28"/>
        </w:rPr>
        <w:t xml:space="preserve"> 4 четверть </w:t>
      </w: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-  24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часа</w:t>
      </w:r>
    </w:p>
    <w:p w14:paraId="580432A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41870A3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11</w:t>
      </w:r>
      <w:r w:rsidRPr="00AC1806">
        <w:rPr>
          <w:rFonts w:ascii="Times New Roman" w:hAnsi="Times New Roman" w:cs="Times New Roman"/>
          <w:sz w:val="28"/>
          <w:szCs w:val="28"/>
        </w:rPr>
        <w:t xml:space="preserve">. Рисунок натюрморта: предметы быта с геометрическим телом на нейтральном фоне не более трех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предметов.-----------------------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12ч.</w:t>
      </w:r>
    </w:p>
    <w:p w14:paraId="28A5DEA1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12.</w:t>
      </w:r>
      <w:r w:rsidRPr="00AC1806">
        <w:rPr>
          <w:rFonts w:ascii="Times New Roman" w:hAnsi="Times New Roman" w:cs="Times New Roman"/>
          <w:sz w:val="28"/>
          <w:szCs w:val="28"/>
        </w:rPr>
        <w:t xml:space="preserve"> Экзаменационная работа-натюрморт из 2-3 несложных предметов домашней утвари на фоне  однотонной драпировки с 1-2 простыми складками.-----------------------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 xml:space="preserve"> 12ч.</w:t>
      </w:r>
    </w:p>
    <w:p w14:paraId="7E5A8FEA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500482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FC9DCD8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 xml:space="preserve">Итого:   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 102 часа</w:t>
      </w:r>
    </w:p>
    <w:p w14:paraId="5E2A40C7" w14:textId="77777777" w:rsidR="008864C5" w:rsidRDefault="008864C5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040B3B" w14:textId="77777777" w:rsidR="008864C5" w:rsidRDefault="008864C5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2F905B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Содержание  предмета</w:t>
      </w:r>
      <w:proofErr w:type="gramEnd"/>
    </w:p>
    <w:p w14:paraId="1FC1B632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76C69" w14:textId="77777777" w:rsidR="00AC1806" w:rsidRPr="00AC1806" w:rsidRDefault="008864C5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14:paraId="3186E697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48FEA8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14:paraId="4E5E37AA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Беседа о рисунке. Постановка 1-2 несложных предметов (постановка должна быть выразительной).</w:t>
      </w:r>
    </w:p>
    <w:p w14:paraId="0F8A5D4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 различной твердости.</w:t>
      </w:r>
    </w:p>
    <w:p w14:paraId="4A297BE8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34834A93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верхнее, боковое.</w:t>
      </w:r>
    </w:p>
    <w:p w14:paraId="2BD0B455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знакомство с материалом, композицией листа, форматом. Понятие о линии, штрихе, тоне. Знакомство с понятием «пропорции».</w:t>
      </w:r>
    </w:p>
    <w:p w14:paraId="00A2ECE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684E5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14:paraId="0D912377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Зарисовка на одном листе: бабочки, листья, «шахматная доска» - деление отрезков, проведение прямых линий.</w:t>
      </w:r>
    </w:p>
    <w:p w14:paraId="140A4762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Материалы: бумага, карандаш. Размер: 1\4 листа</w:t>
      </w:r>
    </w:p>
    <w:p w14:paraId="6961492E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естественное</w:t>
      </w:r>
    </w:p>
    <w:p w14:paraId="54416027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Задача: композиция рисунка, выразительность силуэта. Понятия: «симметрия»,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линия ,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штрих, тон.</w:t>
      </w:r>
    </w:p>
    <w:p w14:paraId="6B12A08A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A5CF4F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3.                                                                          </w:t>
      </w:r>
    </w:p>
    <w:p w14:paraId="280EE93C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Рисунок натюрморта из 1-2 предметов быта на нейтральном фоне.</w:t>
      </w:r>
    </w:p>
    <w:p w14:paraId="5F166CF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7A5F85EA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3DA14CB5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верхнее, боковое.</w:t>
      </w:r>
    </w:p>
    <w:p w14:paraId="70088867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представление о последовательности ведения работы. Композиция листа. Построение формы, знакомство с наглядной перспективой, цельность рисунка.</w:t>
      </w:r>
    </w:p>
    <w:p w14:paraId="1265D0A8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7026C9C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14:paraId="630D839F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Рисунок натюрморта \ тот же №3\ на контрастном фоне.</w:t>
      </w:r>
    </w:p>
    <w:p w14:paraId="187F5AA2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68C4B398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5D2AB7A4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верхнее.</w:t>
      </w:r>
    </w:p>
    <w:p w14:paraId="4AD3FE3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компоновка в листе. Светотеневая разработка рисунка (свет, тень полутень). Понятие о пропорциях. Представление о последовательности в работе. Цельность рисунка.</w:t>
      </w:r>
    </w:p>
    <w:p w14:paraId="41CC9CE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1AC6611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14:paraId="2DD488B2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Краткосрочные зарисовки бытовых предметов, напоминающих по форме геометрические тела в разных положениях.</w:t>
      </w:r>
    </w:p>
    <w:p w14:paraId="4D8CEB6E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3230C1D7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138917A5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контрастное боковое.</w:t>
      </w:r>
    </w:p>
    <w:p w14:paraId="0D5CD3C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упражнение на построение простых геометрических форм в разных положениях. Понятие о конструкции предметов. Линейный рисунок с сохранением невидимого контура предметов.</w:t>
      </w:r>
    </w:p>
    <w:p w14:paraId="3D366EE3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48C744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6.</w:t>
      </w:r>
    </w:p>
    <w:p w14:paraId="3F115C83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Зарисовка двух больших веток (сосна, ель и др.) на одном листе.</w:t>
      </w:r>
    </w:p>
    <w:p w14:paraId="1816DB25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3FE1CDD8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54A2A22C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искусственное выявляющее объем ветки.</w:t>
      </w:r>
    </w:p>
    <w:p w14:paraId="7E344F7E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выразительная передача характера формы и строения веток деревьев разных пород. Материальность, объемность.</w:t>
      </w:r>
    </w:p>
    <w:p w14:paraId="37DA88FD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5C62142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14:paraId="2CF6C887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Рисунок чучела птицы в двух положениях.</w:t>
      </w:r>
    </w:p>
    <w:p w14:paraId="1277BDE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16BE39F7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1\2листа</w:t>
      </w:r>
    </w:p>
    <w:p w14:paraId="1AC27ECB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естественное рассеянное.</w:t>
      </w:r>
    </w:p>
    <w:p w14:paraId="3286DEDB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Размещение двух рисунков на одном листе. Передача пропорций, характерного движения, особенностей строения птицы штрихом передача фактуры оперения.</w:t>
      </w:r>
    </w:p>
    <w:p w14:paraId="7B20385E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E1F72EC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8.</w:t>
      </w:r>
    </w:p>
    <w:p w14:paraId="37889C7B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Рисунок натюрморта из предметов, напоминающих по форме простейшие комбинации геометрических тел.</w:t>
      </w:r>
    </w:p>
    <w:p w14:paraId="0EE7DED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705DCFB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59F6EDA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 боковое.</w:t>
      </w:r>
    </w:p>
    <w:p w14:paraId="7109279D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построение формы. Усвоение знаний в области передачи объема в пространстве.</w:t>
      </w:r>
    </w:p>
    <w:p w14:paraId="0741B876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F4E353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</w:p>
    <w:p w14:paraId="765D9C6F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Рисунок натюрморта: 2 – 3 предмета быта, контрастных по форме и тону, на светлом фоне.</w:t>
      </w:r>
    </w:p>
    <w:p w14:paraId="0047338E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4691915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5981D71A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по усмотрению педагога.</w:t>
      </w:r>
    </w:p>
    <w:p w14:paraId="6525EB84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передача пропорций, характера формы, силуэта.</w:t>
      </w:r>
    </w:p>
    <w:p w14:paraId="7AC9167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6EF80C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10.</w:t>
      </w:r>
    </w:p>
    <w:p w14:paraId="2F2E95BD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Постановка из предметов быта с чучелом птицы.</w:t>
      </w:r>
    </w:p>
    <w:p w14:paraId="2933420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2E792CF6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79BE9D1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 боковое.</w:t>
      </w:r>
    </w:p>
    <w:p w14:paraId="209DD014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светотеневой рисунок- закрепление знаний /см. задание №4/. Последовательность в работе, цельность, завершенность рисунка.</w:t>
      </w:r>
    </w:p>
    <w:p w14:paraId="61445CD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6A997B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11.</w:t>
      </w:r>
    </w:p>
    <w:p w14:paraId="032D2C02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lastRenderedPageBreak/>
        <w:t>Рисунок натюрморта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: Не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более 3 предметов быта с геометрическим телом, на нейтральном фоне.</w:t>
      </w:r>
    </w:p>
    <w:p w14:paraId="76FDFFD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094E023B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10B8515A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 боковое.</w:t>
      </w:r>
    </w:p>
    <w:p w14:paraId="0A159ADA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передача пропорций, перспективы, пространства, светотеневой рисунок; понятия: «блик», «рефлекс».</w:t>
      </w:r>
    </w:p>
    <w:p w14:paraId="79E256A9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239DCF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12.</w:t>
      </w:r>
    </w:p>
    <w:p w14:paraId="2069F753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Экзаменационная работа: натюрморт из 2-3 несложных предметов домашней утвари, на фоне однотонной драпировки с 1-2 простыми складками.</w:t>
      </w:r>
    </w:p>
    <w:p w14:paraId="1C41FF00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Материал: бумага, карандаш.</w:t>
      </w:r>
    </w:p>
    <w:p w14:paraId="2AE0604B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Размер: 1\4 листа</w:t>
      </w:r>
    </w:p>
    <w:p w14:paraId="7CDAE70C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Освещение: верхнее боковое.</w:t>
      </w:r>
    </w:p>
    <w:p w14:paraId="74DEB456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>Задача: выявление полученных знаний.</w:t>
      </w:r>
    </w:p>
    <w:p w14:paraId="1EB9468C" w14:textId="77777777" w:rsidR="005A510F" w:rsidRDefault="005A510F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D433B6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BD0B891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1455849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C58B88B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AC860A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F9EE36F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87DCD5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02FE178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E9AFCE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B0A4B4D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F79E2A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A7B9F42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3994CF7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B2A7D17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80DC1A2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2CA3B72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35744DA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F94121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64451F9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609A622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3736AC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03959E6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33A9850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9F1DAAC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E5EFFBB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D859475" w14:textId="77777777" w:rsidR="008864C5" w:rsidRDefault="008864C5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89D1914" w14:textId="77777777" w:rsid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D80688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Живопись</w:t>
      </w:r>
    </w:p>
    <w:p w14:paraId="237F6966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FB274C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lastRenderedPageBreak/>
        <w:t xml:space="preserve">     Курс живописи является одним из важнейших разделов учебного процесса в художественной школе. В его задачу входит развитие у учащихся способности видеть и изображать окружающий мир во всем многообразии его цветовых отношений. Пользуясь живописными средствами, научиться «лепить» форму цветом, овладеть техниками и приемами акварельной живописи, гуашью, познакомиться с основами </w:t>
      </w:r>
      <w:proofErr w:type="spellStart"/>
      <w:r w:rsidRPr="00AC1806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AC1806">
        <w:rPr>
          <w:rFonts w:ascii="Times New Roman" w:hAnsi="Times New Roman" w:cs="Times New Roman"/>
          <w:sz w:val="28"/>
          <w:szCs w:val="28"/>
        </w:rPr>
        <w:t>.</w:t>
      </w:r>
    </w:p>
    <w:p w14:paraId="631F861E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В результате работы учащиеся должны научиться последовательно вести этюд, брать большие цветовые отношения, передавать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свето-воздушную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среду и материальность предметов.</w:t>
      </w:r>
    </w:p>
    <w:p w14:paraId="4B69223C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Процесс обучения должен вестись от простого к сложному. В начале ученик должен научиться видеть и передавать цветовые отношения плоских форм, их локальные цвета. Усвоив эти задачи, следует перейти сначала к простым, а затем к более сложным формам. Лепку формы следует вести с учетом теплых и холодных цветов, освещения предметов.</w:t>
      </w:r>
    </w:p>
    <w:p w14:paraId="1B5342DF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За время обучения учащихся необходимо познакомить с такими понятиями, как спектр, локальный цвет, теплые и холодные цвета, контраст, </w:t>
      </w:r>
      <w:r w:rsidR="008864C5">
        <w:rPr>
          <w:rFonts w:ascii="Times New Roman" w:hAnsi="Times New Roman" w:cs="Times New Roman"/>
          <w:sz w:val="28"/>
          <w:szCs w:val="28"/>
        </w:rPr>
        <w:t>тон, блик, рефлекс, световоздушн</w:t>
      </w:r>
      <w:r w:rsidRPr="00AC1806">
        <w:rPr>
          <w:rFonts w:ascii="Times New Roman" w:hAnsi="Times New Roman" w:cs="Times New Roman"/>
          <w:sz w:val="28"/>
          <w:szCs w:val="28"/>
        </w:rPr>
        <w:t>ая среда.</w:t>
      </w:r>
    </w:p>
    <w:p w14:paraId="64392E24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Работы по живописи выполняются различными </w:t>
      </w:r>
      <w:r w:rsidR="008864C5">
        <w:rPr>
          <w:rFonts w:ascii="Times New Roman" w:hAnsi="Times New Roman" w:cs="Times New Roman"/>
          <w:sz w:val="28"/>
          <w:szCs w:val="28"/>
        </w:rPr>
        <w:t>материалами:</w:t>
      </w:r>
      <w:r w:rsidRPr="00AC1806">
        <w:rPr>
          <w:rFonts w:ascii="Times New Roman" w:hAnsi="Times New Roman" w:cs="Times New Roman"/>
          <w:sz w:val="28"/>
          <w:szCs w:val="28"/>
        </w:rPr>
        <w:t xml:space="preserve"> акварелью, применяют и гуашь.     Приемы работы с акварелью необходимо разнообразить: длительная, многослойная живопись может чередоваться со способом «а ля прима», «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по  сырому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», работой полусухой кистью и т.п. В процессе обучения преподавателю необходимо для успешного выполнения и освоения программы строго придерживаться внутренней логики развития сложности заданий с учетом индивидуальных особенностей учащихся.</w:t>
      </w:r>
    </w:p>
    <w:p w14:paraId="00ABFFB6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Предмет «живопись» является составным звеном в курсе обучения изобразительному искусству. Своей специфической особенностью, цветом, так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как и остальные предметы, живопись дает учащимся возможность почувствовать радость познания окружающего мира.</w:t>
      </w:r>
    </w:p>
    <w:p w14:paraId="617D9A6B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864C5">
        <w:rPr>
          <w:rFonts w:ascii="Times New Roman" w:hAnsi="Times New Roman" w:cs="Times New Roman"/>
          <w:sz w:val="28"/>
          <w:szCs w:val="28"/>
        </w:rPr>
        <w:t xml:space="preserve"> Н</w:t>
      </w:r>
      <w:r w:rsidRPr="00AC1806">
        <w:rPr>
          <w:rFonts w:ascii="Times New Roman" w:hAnsi="Times New Roman" w:cs="Times New Roman"/>
          <w:sz w:val="28"/>
          <w:szCs w:val="28"/>
        </w:rPr>
        <w:t>еобходимо привить учащимся любовь к отображению окружающего мира во всем цветовом богатстве, раскрывая у детей точность живописного восприятия, живописную культуру изображения, основанную на изучении изобразительного и теоретического наследия прошлого. Для решения этих проблем, необходимо в доступной для школьников форме (еще не давая теоретического обоснования) дать понятие о холодных и теплых, дополнительных и сближенных цветах. Необходимо объяснить, что такое локальный цвет, что такое тон живописи. С первого задания надо подчеркивать, что необходимо компоновать и решать весь лист.</w:t>
      </w:r>
    </w:p>
    <w:p w14:paraId="2A99E8A5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Надо воспитывать у учащихся умение видеть большими отношениями, анализировать влияние одного цвета на другой, чувствовать изменение цвета предмета в зависимости от окружающей среды и характера освещенности.</w:t>
      </w:r>
    </w:p>
    <w:p w14:paraId="6D7EC4DA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Дать понятие о цветовой гармонии, декоративности цвета, о многообразии цветовых оттенков. Учащийся должен знать, что такое свет, тень, полутень, блик, цветовой рефлекс.</w:t>
      </w:r>
    </w:p>
    <w:p w14:paraId="3352C0E7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В процессе необходимо воспитывать у учащихся эмоциональное восприятие цвета и понимание его выразительного содержания. Учащийся в </w:t>
      </w:r>
      <w:r w:rsidRPr="00AC1806">
        <w:rPr>
          <w:rFonts w:ascii="Times New Roman" w:hAnsi="Times New Roman" w:cs="Times New Roman"/>
          <w:sz w:val="28"/>
          <w:szCs w:val="28"/>
        </w:rPr>
        <w:lastRenderedPageBreak/>
        <w:t>первом классе должен иметь представление о технических возможностях живописных материалов. Основным материалов в первом классе должна быть акварель. Гуашь в младших классах можно применять, но ограничено. Иногда можно применять акварель с гуашевыми белилами – эти задания связаны с выполнением декоративно-плоскостного натюрморта. Применение гуаши значительно снижает возможность работы над пластикой предмета, тончайшей живописной разработки этюда, что мешает развивать по-настоящему живописную культуру учащихся.</w:t>
      </w:r>
    </w:p>
    <w:p w14:paraId="08BF325E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В итоге р</w:t>
      </w:r>
      <w:r w:rsidR="008864C5">
        <w:rPr>
          <w:rFonts w:ascii="Times New Roman" w:hAnsi="Times New Roman" w:cs="Times New Roman"/>
          <w:sz w:val="28"/>
          <w:szCs w:val="28"/>
        </w:rPr>
        <w:t xml:space="preserve">аботы с </w:t>
      </w:r>
      <w:proofErr w:type="gramStart"/>
      <w:r w:rsidR="008864C5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AC1806">
        <w:rPr>
          <w:rFonts w:ascii="Times New Roman" w:hAnsi="Times New Roman" w:cs="Times New Roman"/>
          <w:sz w:val="28"/>
          <w:szCs w:val="28"/>
        </w:rPr>
        <w:t xml:space="preserve"> должно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 xml:space="preserve"> быть понятно, что в окружающей нас среде один и тот же предмет, под влиянием этой среды, не меняет своего локального цвета, т.е. основной окраски, а приобретает, благодаря рефлексам, различные оттенки.</w:t>
      </w:r>
    </w:p>
    <w:p w14:paraId="29FBE876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Писать красками – значит видеть всю сложность цветовых взаимоотношений между предметами и средой. Учащийся 1 класса должен научиться вести последовательно работу над натюрмортом: уметь </w:t>
      </w:r>
      <w:proofErr w:type="spellStart"/>
      <w:r w:rsidRPr="00AC1806">
        <w:rPr>
          <w:rFonts w:ascii="Times New Roman" w:hAnsi="Times New Roman" w:cs="Times New Roman"/>
          <w:sz w:val="28"/>
          <w:szCs w:val="28"/>
        </w:rPr>
        <w:t>закомпоновать</w:t>
      </w:r>
      <w:proofErr w:type="spellEnd"/>
      <w:r w:rsidRPr="00AC1806">
        <w:rPr>
          <w:rFonts w:ascii="Times New Roman" w:hAnsi="Times New Roman" w:cs="Times New Roman"/>
          <w:sz w:val="28"/>
          <w:szCs w:val="28"/>
        </w:rPr>
        <w:t>, конструктивно построить предметы постановки и завершить работу, обращая особое внимание на решение поставленной в этом этюде задачи. Педагог должен обращать внимание на усвоение учащимися профессиональных навыков в работе с материалом.</w:t>
      </w:r>
    </w:p>
    <w:p w14:paraId="4011C611" w14:textId="77777777" w:rsidR="00AC1806" w:rsidRPr="00AC1806" w:rsidRDefault="00AC1806" w:rsidP="00AC1806">
      <w:pPr>
        <w:tabs>
          <w:tab w:val="left" w:pos="66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     Все задания выполняются на 1\4 листа ватмана. Формат должен соответствовать задачам и композиции натюрморта.</w:t>
      </w:r>
    </w:p>
    <w:p w14:paraId="04E853CB" w14:textId="77777777" w:rsidR="00AC1806" w:rsidRPr="00AC1806" w:rsidRDefault="00AC1806" w:rsidP="00AC18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 xml:space="preserve">В отдельные натюрморты необходимо включать предметы из разных материалов: керамические, стеклянные, драпировки, при этом вырабатывая навыки изображения фактуры. Передавая предметы во всей сложности цветовых нюансов, необходимо сохранять локальную окраску предметов, выявляя их объемную форму и следить за постановкой предметов на плоскости. </w:t>
      </w:r>
    </w:p>
    <w:p w14:paraId="5FE34F83" w14:textId="77777777" w:rsidR="00AC1806" w:rsidRDefault="00AC1806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2E6E3A58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C10F12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6BFBDB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A9E3FD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9C3C2C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BD46F7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58498B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0A5535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738189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3D2FD9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6171D1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5864E6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239CB4" w14:textId="77777777" w:rsidR="008864C5" w:rsidRDefault="008864C5" w:rsidP="008864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3F745E" w14:textId="77777777" w:rsidR="00AC1806" w:rsidRPr="00AC1806" w:rsidRDefault="00AC1806" w:rsidP="00AC180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5FFEDB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EC1070D" w14:textId="77777777" w:rsidR="00AC1806" w:rsidRPr="00AC1806" w:rsidRDefault="008864C5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</w:t>
      </w:r>
      <w:r w:rsidR="00AC1806" w:rsidRPr="00AC1806">
        <w:rPr>
          <w:rFonts w:ascii="Times New Roman" w:hAnsi="Times New Roman" w:cs="Times New Roman"/>
          <w:b/>
          <w:sz w:val="28"/>
          <w:szCs w:val="28"/>
        </w:rPr>
        <w:t xml:space="preserve"> тематический план</w:t>
      </w:r>
    </w:p>
    <w:p w14:paraId="2E38625A" w14:textId="77777777" w:rsidR="00AC1806" w:rsidRPr="00AC1806" w:rsidRDefault="008864C5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</w:t>
      </w:r>
    </w:p>
    <w:p w14:paraId="4421EE5D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22D31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4C8E9D" w14:textId="77777777" w:rsidR="00AC1806" w:rsidRPr="00AC1806" w:rsidRDefault="00AC1806" w:rsidP="00AC1806">
      <w:pPr>
        <w:tabs>
          <w:tab w:val="left" w:pos="38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1 четверть - 27 часов</w:t>
      </w:r>
    </w:p>
    <w:p w14:paraId="7C07E064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3867D8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AC1806">
        <w:rPr>
          <w:rFonts w:ascii="Times New Roman" w:hAnsi="Times New Roman" w:cs="Times New Roman"/>
          <w:sz w:val="28"/>
          <w:szCs w:val="28"/>
        </w:rPr>
        <w:t xml:space="preserve">. Беседа о живописи. Натюрморт из 2-3 предметов на фоне простой, однотонной драпировки без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складок.------------------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6FF4ABB2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Изображение плоских предметов: листьев, цветов и т.д. на одном листе------</w:t>
      </w:r>
      <w:r w:rsidR="008864C5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186BD0E4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Постановка из 2-3 предметов быта на нейтрально</w:t>
      </w:r>
      <w:r w:rsidR="008864C5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="008864C5">
        <w:rPr>
          <w:rFonts w:ascii="Times New Roman" w:hAnsi="Times New Roman" w:cs="Times New Roman"/>
          <w:sz w:val="28"/>
          <w:szCs w:val="28"/>
        </w:rPr>
        <w:t>фоне.-------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7B396CCD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50FFA98" w14:textId="77777777" w:rsidR="00AC1806" w:rsidRPr="00AC1806" w:rsidRDefault="00AC1806" w:rsidP="00AC1806">
      <w:pPr>
        <w:tabs>
          <w:tab w:val="left" w:pos="3514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 xml:space="preserve">2 четверть </w:t>
      </w: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-  21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час</w:t>
      </w:r>
    </w:p>
    <w:p w14:paraId="310D7874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D2CECF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Натюрморт из 2-3 предметов  сближенного цвета в теплой гамме---------------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>6ч.</w:t>
      </w:r>
    </w:p>
    <w:p w14:paraId="6E54BEC7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Натюрморт из 2-3 предметов сближенного цвета в холодной гамме.-----------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>6ч.</w:t>
      </w:r>
    </w:p>
    <w:p w14:paraId="4427C191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AC1806">
        <w:rPr>
          <w:rFonts w:ascii="Times New Roman" w:hAnsi="Times New Roman" w:cs="Times New Roman"/>
          <w:sz w:val="28"/>
          <w:szCs w:val="28"/>
        </w:rPr>
        <w:t>. Постановка из 2-3 предметов на цветном гладком фоне.--------------------------</w:t>
      </w:r>
      <w:r w:rsidR="008864C5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</w:t>
      </w:r>
      <w:r w:rsidRPr="00AC1806">
        <w:rPr>
          <w:rFonts w:ascii="Times New Roman" w:hAnsi="Times New Roman" w:cs="Times New Roman"/>
          <w:sz w:val="28"/>
          <w:szCs w:val="28"/>
        </w:rPr>
        <w:t>9ч</w:t>
      </w:r>
      <w:r w:rsidRPr="00AC1806">
        <w:rPr>
          <w:rFonts w:ascii="Times New Roman" w:hAnsi="Times New Roman" w:cs="Times New Roman"/>
          <w:b/>
          <w:sz w:val="28"/>
          <w:szCs w:val="28"/>
        </w:rPr>
        <w:t>.</w:t>
      </w:r>
    </w:p>
    <w:p w14:paraId="4439B975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58C98EA" w14:textId="77777777" w:rsidR="00AC1806" w:rsidRPr="00AC1806" w:rsidRDefault="00AC1806" w:rsidP="00AC1806">
      <w:pPr>
        <w:tabs>
          <w:tab w:val="left" w:pos="370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3 четверть - 30 часов</w:t>
      </w:r>
    </w:p>
    <w:p w14:paraId="2DD339ED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B6208C0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7.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Постановка из 3 предметов контрастных по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цвету.-</w:t>
      </w:r>
      <w:r w:rsidR="008864C5">
        <w:rPr>
          <w:rFonts w:ascii="Times New Roman" w:hAnsi="Times New Roman" w:cs="Times New Roman"/>
          <w:sz w:val="28"/>
          <w:szCs w:val="28"/>
        </w:rPr>
        <w:t>----------------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1AF66473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8.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Постановка в технике «гризайль» из 2-3 предметов </w:t>
      </w:r>
      <w:r w:rsidR="008864C5">
        <w:rPr>
          <w:rFonts w:ascii="Times New Roman" w:hAnsi="Times New Roman" w:cs="Times New Roman"/>
          <w:sz w:val="28"/>
          <w:szCs w:val="28"/>
        </w:rPr>
        <w:t>---------------</w:t>
      </w:r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79785A2E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9.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Букет цветов в керамическом сосуде.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Этюд.-----------------------</w:t>
      </w:r>
      <w:r w:rsidR="008864C5">
        <w:rPr>
          <w:rFonts w:ascii="Times New Roman" w:hAnsi="Times New Roman" w:cs="Times New Roman"/>
          <w:sz w:val="28"/>
          <w:szCs w:val="28"/>
        </w:rPr>
        <w:t>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3ч.</w:t>
      </w:r>
    </w:p>
    <w:p w14:paraId="19287EB7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10.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Постановка натюрморта на контрастном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фоне.-----</w:t>
      </w:r>
      <w:r w:rsidR="008864C5">
        <w:rPr>
          <w:rFonts w:ascii="Times New Roman" w:hAnsi="Times New Roman" w:cs="Times New Roman"/>
          <w:sz w:val="28"/>
          <w:szCs w:val="28"/>
        </w:rPr>
        <w:t>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9ч.</w:t>
      </w:r>
    </w:p>
    <w:p w14:paraId="4191EA74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5DC31EB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4 четверть - 24 часа</w:t>
      </w:r>
    </w:p>
    <w:p w14:paraId="3B73CCAD" w14:textId="77777777" w:rsidR="00AC1806" w:rsidRPr="00AC1806" w:rsidRDefault="00AC1806" w:rsidP="00AC1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7FED8D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11.</w:t>
      </w:r>
      <w:r w:rsidRPr="00AC1806">
        <w:rPr>
          <w:rFonts w:ascii="Times New Roman" w:hAnsi="Times New Roman" w:cs="Times New Roman"/>
          <w:sz w:val="28"/>
          <w:szCs w:val="28"/>
        </w:rPr>
        <w:t xml:space="preserve"> Натюрморт с ясным тематическим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содержанием.</w:t>
      </w:r>
      <w:r w:rsidR="008864C5">
        <w:rPr>
          <w:rFonts w:ascii="Times New Roman" w:hAnsi="Times New Roman" w:cs="Times New Roman"/>
          <w:sz w:val="28"/>
          <w:szCs w:val="28"/>
        </w:rPr>
        <w:t>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12ч.</w:t>
      </w:r>
    </w:p>
    <w:p w14:paraId="1AC918DC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1806">
        <w:rPr>
          <w:rFonts w:ascii="Times New Roman" w:hAnsi="Times New Roman" w:cs="Times New Roman"/>
          <w:b/>
          <w:sz w:val="28"/>
          <w:szCs w:val="28"/>
        </w:rPr>
        <w:t>Задание 12.</w:t>
      </w:r>
      <w:r w:rsidRPr="00AC1806">
        <w:rPr>
          <w:rFonts w:ascii="Times New Roman" w:hAnsi="Times New Roman" w:cs="Times New Roman"/>
          <w:sz w:val="28"/>
          <w:szCs w:val="28"/>
        </w:rPr>
        <w:t xml:space="preserve"> Экзаменационная постановка из 2-3 </w:t>
      </w:r>
      <w:proofErr w:type="gramStart"/>
      <w:r w:rsidRPr="00AC1806">
        <w:rPr>
          <w:rFonts w:ascii="Times New Roman" w:hAnsi="Times New Roman" w:cs="Times New Roman"/>
          <w:sz w:val="28"/>
          <w:szCs w:val="28"/>
        </w:rPr>
        <w:t>предметов.--</w:t>
      </w:r>
      <w:r w:rsidR="008864C5">
        <w:rPr>
          <w:rFonts w:ascii="Times New Roman" w:hAnsi="Times New Roman" w:cs="Times New Roman"/>
          <w:sz w:val="28"/>
          <w:szCs w:val="28"/>
        </w:rPr>
        <w:t>---------------</w:t>
      </w:r>
      <w:proofErr w:type="gramEnd"/>
      <w:r w:rsidRPr="00AC1806">
        <w:rPr>
          <w:rFonts w:ascii="Times New Roman" w:hAnsi="Times New Roman" w:cs="Times New Roman"/>
          <w:sz w:val="28"/>
          <w:szCs w:val="28"/>
        </w:rPr>
        <w:t>12ч.</w:t>
      </w:r>
    </w:p>
    <w:p w14:paraId="2FCB7335" w14:textId="77777777" w:rsidR="00AC1806" w:rsidRPr="00AC1806" w:rsidRDefault="00AC1806" w:rsidP="00AC18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0F9671" w14:textId="77777777" w:rsidR="00AC1806" w:rsidRPr="00AC1806" w:rsidRDefault="00AC1806" w:rsidP="00AC180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1806">
        <w:rPr>
          <w:rFonts w:ascii="Times New Roman" w:hAnsi="Times New Roman" w:cs="Times New Roman"/>
          <w:b/>
          <w:sz w:val="28"/>
          <w:szCs w:val="28"/>
        </w:rPr>
        <w:t>Итого:  102</w:t>
      </w:r>
      <w:proofErr w:type="gramEnd"/>
      <w:r w:rsidRPr="00AC1806">
        <w:rPr>
          <w:rFonts w:ascii="Times New Roman" w:hAnsi="Times New Roman" w:cs="Times New Roman"/>
          <w:b/>
          <w:sz w:val="28"/>
          <w:szCs w:val="28"/>
        </w:rPr>
        <w:t xml:space="preserve"> часа</w:t>
      </w:r>
    </w:p>
    <w:p w14:paraId="100B2CE5" w14:textId="77777777" w:rsidR="00E52FE5" w:rsidRDefault="00E52FE5" w:rsidP="00E52FE5">
      <w:pPr>
        <w:jc w:val="center"/>
        <w:rPr>
          <w:b/>
          <w:sz w:val="36"/>
          <w:szCs w:val="36"/>
        </w:rPr>
      </w:pPr>
    </w:p>
    <w:p w14:paraId="17C5F761" w14:textId="77777777" w:rsidR="00E52FE5" w:rsidRDefault="00E52FE5" w:rsidP="00E52FE5">
      <w:pPr>
        <w:jc w:val="center"/>
        <w:rPr>
          <w:b/>
          <w:sz w:val="36"/>
          <w:szCs w:val="36"/>
        </w:rPr>
      </w:pPr>
    </w:p>
    <w:p w14:paraId="20B001D5" w14:textId="77777777" w:rsidR="00E52FE5" w:rsidRDefault="00E52FE5" w:rsidP="00E52FE5">
      <w:pPr>
        <w:jc w:val="center"/>
        <w:rPr>
          <w:b/>
          <w:sz w:val="36"/>
          <w:szCs w:val="36"/>
        </w:rPr>
      </w:pPr>
    </w:p>
    <w:p w14:paraId="1B4307B2" w14:textId="77777777" w:rsidR="00E52FE5" w:rsidRDefault="00E52FE5" w:rsidP="00E52FE5">
      <w:pPr>
        <w:rPr>
          <w:b/>
          <w:sz w:val="36"/>
          <w:szCs w:val="36"/>
        </w:rPr>
      </w:pPr>
    </w:p>
    <w:p w14:paraId="758AFDCB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Содержание предмета</w:t>
      </w:r>
    </w:p>
    <w:p w14:paraId="7037558C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Живопись </w:t>
      </w:r>
    </w:p>
    <w:p w14:paraId="15D9BEFE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80D5BC" w14:textId="77777777" w:rsidR="00E52FE5" w:rsidRPr="00E52FE5" w:rsidRDefault="00E52FE5" w:rsidP="00E52FE5">
      <w:pPr>
        <w:tabs>
          <w:tab w:val="left" w:pos="669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Все задания выполняются на 1\4 листа ватмана. </w:t>
      </w:r>
    </w:p>
    <w:p w14:paraId="329487BB" w14:textId="77777777" w:rsidR="00E52FE5" w:rsidRPr="00E52FE5" w:rsidRDefault="00E52FE5" w:rsidP="00E52FE5">
      <w:pPr>
        <w:tabs>
          <w:tab w:val="left" w:pos="669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27E322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1.</w:t>
      </w:r>
    </w:p>
    <w:p w14:paraId="20414CCC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Беседа о живописи, основные понятия: «цветовая гамма», «тон», «насыщенность цвета», рассказ о целях и задачах обучения в 1-ом классе ДХШ.</w:t>
      </w:r>
    </w:p>
    <w:p w14:paraId="042BDF7E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Постановка: Натюрморт из 2-3 предметов на фоне одной драпировки без складок.</w:t>
      </w:r>
    </w:p>
    <w:p w14:paraId="22298CC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Материалы: бумага, акварель.</w:t>
      </w:r>
    </w:p>
    <w:p w14:paraId="2F0AD4B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Освещение: естественное.</w:t>
      </w:r>
    </w:p>
    <w:p w14:paraId="4D8F0DD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Задачи: выявление базового уровня знаний учащихся, знакомство с материалами.</w:t>
      </w:r>
    </w:p>
    <w:p w14:paraId="041345D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26AA37D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</w:p>
    <w:p w14:paraId="000EEB93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Изображение плоских предметов: листьев, цветов и т.д.</w:t>
      </w:r>
    </w:p>
    <w:p w14:paraId="57700EF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акварель, натурный материал.</w:t>
      </w:r>
    </w:p>
    <w:p w14:paraId="00F9F14C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Задачи: компоновка в листе, приемы работы акварелью, выразительность работы.</w:t>
      </w:r>
    </w:p>
    <w:p w14:paraId="0FAAA523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08DEFD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3.</w:t>
      </w:r>
    </w:p>
    <w:p w14:paraId="0037761F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Постановка из 2-3 предметов на нейтральном фоне.</w:t>
      </w:r>
    </w:p>
    <w:p w14:paraId="6ABB3F04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</w:t>
      </w:r>
    </w:p>
    <w:p w14:paraId="2C6D640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Задачи: развитие технических навыков, понятия: «свет», «блик», «тень», «полутень», «рефлекс». Компоновка в листе.</w:t>
      </w:r>
    </w:p>
    <w:p w14:paraId="7BA3D388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6F70AEE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4.</w:t>
      </w:r>
    </w:p>
    <w:p w14:paraId="5E6B367C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Натюрморт из 2-3 предметов, сближенного цвета, в теплой гамме.</w:t>
      </w:r>
    </w:p>
    <w:p w14:paraId="52160DB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акварель.</w:t>
      </w:r>
    </w:p>
    <w:p w14:paraId="3318D0B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Освещение: естественное.</w:t>
      </w:r>
    </w:p>
    <w:p w14:paraId="5A0BCEE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Задачи: понятия о цветовых отношениях и тонах различного цвета, о сближенных цветах, о цветовой гармонии.</w:t>
      </w:r>
    </w:p>
    <w:p w14:paraId="120D4644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24D6A1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5.</w:t>
      </w:r>
    </w:p>
    <w:p w14:paraId="0EEB7722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Натюрморт из 2-3 предметов, сближенного цвета, в холодной гамме.</w:t>
      </w:r>
    </w:p>
    <w:p w14:paraId="7A45FC1C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акварель.</w:t>
      </w:r>
    </w:p>
    <w:p w14:paraId="69E5B72E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Освещение: естественное.</w:t>
      </w:r>
    </w:p>
    <w:p w14:paraId="2CB1470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ясность цветовых отношений, передача нюансов цвета, эмоциональный строй натюрморта.</w:t>
      </w:r>
    </w:p>
    <w:p w14:paraId="27FF109E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F2D49E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6.</w:t>
      </w:r>
    </w:p>
    <w:p w14:paraId="0778E7D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Постановка из 2-3 предметов на цветном гладком фоне.</w:t>
      </w:r>
    </w:p>
    <w:p w14:paraId="4463743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акварель.</w:t>
      </w:r>
    </w:p>
    <w:p w14:paraId="366ED3B3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понятие о цветовом рефлексе, изменение цвета предмета в зависимости от окружающей среды.</w:t>
      </w:r>
    </w:p>
    <w:p w14:paraId="54BC52D1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7C1FF21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7.</w:t>
      </w:r>
    </w:p>
    <w:p w14:paraId="486581B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Постановка из 3 предметов контрастных по цвету.</w:t>
      </w:r>
    </w:p>
    <w:p w14:paraId="792DEC18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 или гуашь.</w:t>
      </w:r>
    </w:p>
    <w:p w14:paraId="71C751C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понятие о теплых и холодных цветах, понятие о контрасте, о доминате, цельность натюрморта.</w:t>
      </w:r>
    </w:p>
    <w:p w14:paraId="0698F8E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591F6B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</w:p>
    <w:p w14:paraId="3BB2657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Постановка из 2-3 предметов в технике «гризайль».</w:t>
      </w:r>
    </w:p>
    <w:p w14:paraId="45EAFBF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 или гуашь.</w:t>
      </w:r>
    </w:p>
    <w:p w14:paraId="62D110FD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передача объема и формы предметов с помощью тона.</w:t>
      </w:r>
    </w:p>
    <w:p w14:paraId="0985A71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7679D0E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9.</w:t>
      </w:r>
    </w:p>
    <w:p w14:paraId="0D01066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Букет цветов в керамическом сосуде. Этюд.</w:t>
      </w:r>
    </w:p>
    <w:p w14:paraId="7B5FF2A9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акварель.</w:t>
      </w:r>
    </w:p>
    <w:p w14:paraId="2AED3BA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Задача: развитие </w:t>
      </w:r>
      <w:proofErr w:type="spellStart"/>
      <w:r w:rsidRPr="00E52FE5">
        <w:rPr>
          <w:rFonts w:ascii="Times New Roman" w:eastAsia="Times New Roman" w:hAnsi="Times New Roman" w:cs="Times New Roman"/>
          <w:sz w:val="28"/>
          <w:szCs w:val="28"/>
        </w:rPr>
        <w:t>цветовидения</w:t>
      </w:r>
      <w:proofErr w:type="spellEnd"/>
      <w:r w:rsidRPr="00E52FE5">
        <w:rPr>
          <w:rFonts w:ascii="Times New Roman" w:eastAsia="Times New Roman" w:hAnsi="Times New Roman" w:cs="Times New Roman"/>
          <w:sz w:val="28"/>
          <w:szCs w:val="28"/>
        </w:rPr>
        <w:t>, передача фактуры и формы предметов, цельность восприятия.</w:t>
      </w:r>
    </w:p>
    <w:p w14:paraId="6A162BB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F96FDB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10.</w:t>
      </w:r>
    </w:p>
    <w:p w14:paraId="0E903C36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Натюрморт из 2-3 предметов на контрастном фоне.</w:t>
      </w:r>
    </w:p>
    <w:p w14:paraId="4E62984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акварель.</w:t>
      </w:r>
    </w:p>
    <w:p w14:paraId="37794352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понятие декоративности цвета, ясные локальные цвета, при богатстве тоновых и цветовых оттенков.</w:t>
      </w:r>
    </w:p>
    <w:p w14:paraId="421884F8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1B1F25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11.</w:t>
      </w:r>
    </w:p>
    <w:p w14:paraId="62A9C732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Натюрморт с ясным тематическим содержанием</w:t>
      </w:r>
    </w:p>
    <w:p w14:paraId="264BA4B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</w:t>
      </w:r>
    </w:p>
    <w:p w14:paraId="3EFB4C1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Задача: хорошее композиционное решение, первоначальные навыки передачи световоздушной среды, единство колорита.    </w:t>
      </w:r>
    </w:p>
    <w:p w14:paraId="49A1C92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EAE6748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12.</w:t>
      </w:r>
    </w:p>
    <w:p w14:paraId="63BD230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Экзаменационная постановка из 2-3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предметов  на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фоне 2-х драпировок со складками.</w:t>
      </w:r>
    </w:p>
    <w:p w14:paraId="69F49BC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</w:t>
      </w:r>
    </w:p>
    <w:p w14:paraId="680906E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Выявление знаний, полученных в первом классе ДХШ, использование на практике основных приемов работы акварелью, связь предметов в пространстве и между собой, передача объема, цвета, формы предметов.</w:t>
      </w:r>
    </w:p>
    <w:p w14:paraId="3D5A64B8" w14:textId="77777777" w:rsidR="00AC1806" w:rsidRDefault="00AC1806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FD6C567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5FE318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2981863" w14:textId="77777777" w:rsidR="00E52FE5" w:rsidRPr="00E52FE5" w:rsidRDefault="00E52FE5" w:rsidP="00E52FE5">
      <w:pPr>
        <w:tabs>
          <w:tab w:val="left" w:pos="3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станковая</w:t>
      </w:r>
    </w:p>
    <w:p w14:paraId="7FEC73CA" w14:textId="77777777" w:rsidR="00E52FE5" w:rsidRPr="00E52FE5" w:rsidRDefault="00E52FE5" w:rsidP="00E52FE5">
      <w:pPr>
        <w:tabs>
          <w:tab w:val="left" w:pos="3284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2306D1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    В цикле предметов, изучаемых в ДХШ, большая роль отводится композиции, как предмету, синтезирующему знания по рисунку и живописи. Композиция представляет собой демонстрацию знаний, умений и навыков изобразительного искусства в определенной тематической работе. Умение 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творчески мыслить, нешаблонно раскрыть тему, найти главное и передать смысл средствами изобразительной грамоты – вот основные задачи композиции.</w:t>
      </w:r>
    </w:p>
    <w:p w14:paraId="33C95246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    В работе над композицией ученики используют различные материалы, выбирают формат бумаги, в зависимости от поставленных задач. В этом проявляется художественно-образное мышление ребенка. Особое значение отводится освоению методики грамотного ведения работы, от создания эскиза, до выполнения окончательного варианта работы в цвете. Каждая из предложенных в программе тем имеет свои особенности и дидактические задачи. Преподавателю необходимо в доступной детям форме объяснять цели и задачи каждой работы, помогая ученикам на всех этапах выполнения задания.</w:t>
      </w:r>
    </w:p>
    <w:p w14:paraId="4D6612CF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   Необходимо следить, чтобы композиция не превращалась во второстепенный предмет, чтобы дети не подходили к работе формально, не выполняли задания дома и «в последний день», и тем более, недопустимо срисовывание композиций из книг или работ других авторов.</w:t>
      </w:r>
    </w:p>
    <w:p w14:paraId="5FEC5EB2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    В этом плане большую помощь учителю могут оказать экскурсии в музеи, знакомство с произведениями мастеров прошлого и современников. На примере работ великих художников детям можно объяснить все необходимые для грамотного выполнения задания термины: компоновка в листе, композиция картины, главные действующие лица, второстепенные персонажи, первый и другие планы, колорит, гамма и т.д. Создание композиции сродни сочинению литературного произведения, и умение фантазировать здесь очень важно.</w:t>
      </w:r>
    </w:p>
    <w:p w14:paraId="09F9C828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Кроме этого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большое значение имеет и интеллектуальный уровень учащегося, его начитанность, жизненный опыт.</w:t>
      </w:r>
    </w:p>
    <w:p w14:paraId="4E8052D0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 Необходимо научить учащихся анализировать свои работы, развивая критическое отношение, умение выявлять и исправлять допущенные ошибки. У ученика должны быть развиты наблюдательность и внимание, усидчивость, так как творческие успехи – это кропотливый труд, требующий больших временных затрат, усилий воли и сосредоточенности.</w:t>
      </w:r>
    </w:p>
    <w:p w14:paraId="2BF5DCD1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      В современной системе художественного образования композиция играет важную роль и как способ самоактуализации учащихся, позволяя принимать участие в выставках и конкурсах детского творчества. </w:t>
      </w:r>
    </w:p>
    <w:p w14:paraId="1224FCF2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. Особое внимание должно быть направлено на то, чтобы творческие способности – воображение, наблюдательность не угасли в процессе обучения, а развивались.</w:t>
      </w:r>
    </w:p>
    <w:p w14:paraId="30087A2D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Развитие творческого потенциала – главная</w:t>
      </w:r>
      <w:r>
        <w:rPr>
          <w:rFonts w:ascii="Times New Roman" w:hAnsi="Times New Roman" w:cs="Times New Roman"/>
          <w:sz w:val="28"/>
          <w:szCs w:val="28"/>
        </w:rPr>
        <w:t xml:space="preserve"> цель обучения. 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Задача преподавателя - пробудить у учащегося активное, эмоциональное отношение к каждому заданию. При общей теме задания и общих требованиях, работа с учащимися должна быть строго индивидуализирована. Выявление способностей каждого ребенка должно быть необходимой заботой учителя. Необходимо учитывать, что детей нужно учить мыслить, проникать вглубь содержания задач и находить формы и краски, наиболее соответствующие смыслу композиции и чувству юного художника. </w:t>
      </w:r>
    </w:p>
    <w:p w14:paraId="5043D4E8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Композиционное решение определяется с темой, образным строем, отношением учащихся к изображаемому, индивидуальными особенностями детей. Учитывая это, преподаватель должен своевременно и тактично помочь учащимся в поисках наиболее удачного и выразительного композиционного и цветового решения.</w:t>
      </w:r>
    </w:p>
    <w:p w14:paraId="554BA9D6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 xml:space="preserve">Очень важно дать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учащимся  понятие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композиции как организации художественного произведения, направленной на создание «выразительной  гармонии». Слово «выразительная» сразу связывает композицию с содержанием, как основной целью работы художника. В слове «гармония» заключены и «ритм», и соподчинение частей композиции в интересах выражения идеи, замысла, и отбор форм и цветов с той же целью и конечно «музыкальное» поэтическое звучание целого!</w:t>
      </w:r>
    </w:p>
    <w:p w14:paraId="52BF639D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Обучая детей композиции, надо очень осторожно давать им теоретическую систему, т.к. готовые, безошибочные рецепты могут привести к штампу, ремесленничеству.</w:t>
      </w:r>
    </w:p>
    <w:p w14:paraId="135D54F4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Законы композиции, теоретические положения могут быть понятны учащимися только тогда, когда они тут же проверяются практической работо</w:t>
      </w:r>
      <w:r>
        <w:rPr>
          <w:rFonts w:ascii="Times New Roman" w:hAnsi="Times New Roman" w:cs="Times New Roman"/>
          <w:sz w:val="28"/>
          <w:szCs w:val="28"/>
        </w:rPr>
        <w:t>й.  Н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адо учить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выбирать  формат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и размер листа в зависимости от композиционного замысла, дать понятие об организации изобразительной плоскости, ее единства и цельности на основе соподчинения и гармонии. Дать понятие ритма, научить детей обращать внимание на выразительность пятна, линии, штриха.</w:t>
      </w:r>
    </w:p>
    <w:p w14:paraId="7E90E316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Кроме указанных в тематическом плане длительных заданий, преподаватель может давать короткие упражнения и задание на решение конкретных композиционных задач. Эти задания могут быть даны индивидуально.</w:t>
      </w:r>
    </w:p>
    <w:p w14:paraId="1764CA04" w14:textId="77777777" w:rsidR="00E52FE5" w:rsidRPr="00E52FE5" w:rsidRDefault="00E52FE5" w:rsidP="00E52FE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В работе над темой преподаватель должен всегда помнить о морально-нравственном воспитании, о смысловой нагрузке произведений искусства. Вот по</w:t>
      </w:r>
      <w:r>
        <w:rPr>
          <w:rFonts w:ascii="Times New Roman" w:hAnsi="Times New Roman" w:cs="Times New Roman"/>
          <w:sz w:val="28"/>
          <w:szCs w:val="28"/>
        </w:rPr>
        <w:t xml:space="preserve">чему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важны темы сказок, бытовые сюжеты, отражающие представления ребенка об окружающем мире. По желанию преподавателя, с разрешения методического совета, некоторые темы могут быть изменены в соответствии с конкурсной деятельностью школы.</w:t>
      </w:r>
    </w:p>
    <w:p w14:paraId="10A6BB38" w14:textId="77777777" w:rsidR="00E52FE5" w:rsidRP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В процессе работы над композицией надо приучать учащихся к усидчивости, трудолюбию, воспитывать чувство ответственности.</w:t>
      </w:r>
    </w:p>
    <w:p w14:paraId="67691CEC" w14:textId="77777777" w:rsidR="00E52FE5" w:rsidRP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68771CF" w14:textId="77777777" w:rsidR="00E52FE5" w:rsidRP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  <w:t>Все больше внимания уделяет преподаватель в процессе сочинения композиции способности учащихся образно мыслить. Здесь очень важной становится общественная и социальная позиция учащегося. Она во многом определяет композиционное решение темы</w:t>
      </w:r>
    </w:p>
    <w:p w14:paraId="5525F780" w14:textId="77777777" w:rsid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94D985" w14:textId="77777777" w:rsid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698BFF" w14:textId="77777777" w:rsid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1D2C96D2" w14:textId="77777777" w:rsidR="00E52FE5" w:rsidRP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Композиция станковая</w:t>
      </w:r>
    </w:p>
    <w:p w14:paraId="52A2C051" w14:textId="77777777" w:rsidR="00E52FE5" w:rsidRPr="00E52FE5" w:rsidRDefault="00E52FE5" w:rsidP="00E52FE5">
      <w:pPr>
        <w:tabs>
          <w:tab w:val="left" w:pos="780"/>
          <w:tab w:val="left" w:pos="1155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B8CEF3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четверть - 9</w:t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</w:t>
      </w:r>
    </w:p>
    <w:p w14:paraId="74E80CD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41F97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Задание 1.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Иллюстрация к волшебной, фантастической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сказке.---------------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>ч.</w:t>
      </w:r>
    </w:p>
    <w:p w14:paraId="4F0BFDD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A169A2B" w14:textId="77777777" w:rsidR="00E52FE5" w:rsidRPr="00E52FE5" w:rsidRDefault="00E52FE5" w:rsidP="00E52FE5">
      <w:pPr>
        <w:tabs>
          <w:tab w:val="left" w:pos="3537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2 чет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верть - 7</w:t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</w:t>
      </w:r>
    </w:p>
    <w:p w14:paraId="702534C4" w14:textId="77777777" w:rsidR="00E52FE5" w:rsidRPr="00E52FE5" w:rsidRDefault="00E52FE5" w:rsidP="00E52FE5">
      <w:pPr>
        <w:tabs>
          <w:tab w:val="left" w:pos="3537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6388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. Композиция с новогодним или Рождественским </w:t>
      </w:r>
      <w:r>
        <w:rPr>
          <w:rFonts w:ascii="Times New Roman" w:hAnsi="Times New Roman" w:cs="Times New Roman"/>
          <w:sz w:val="28"/>
          <w:szCs w:val="28"/>
        </w:rPr>
        <w:t>сюжетом--------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>7ч</w:t>
      </w:r>
    </w:p>
    <w:p w14:paraId="1293F15C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09F072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3 четверть - 1</w:t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>0 часов</w:t>
      </w:r>
    </w:p>
    <w:p w14:paraId="7FE13302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D6ED28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8E8598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. Иллюстрация к произведениям детских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писателей.-----------</w:t>
      </w:r>
      <w:r>
        <w:rPr>
          <w:rFonts w:ascii="Times New Roman" w:hAnsi="Times New Roman" w:cs="Times New Roman"/>
          <w:sz w:val="28"/>
          <w:szCs w:val="28"/>
        </w:rPr>
        <w:t>---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>ч.</w:t>
      </w:r>
    </w:p>
    <w:p w14:paraId="39A7CCE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56C3B44" w14:textId="77777777" w:rsidR="00E52FE5" w:rsidRPr="00E52FE5" w:rsidRDefault="00E52FE5" w:rsidP="00E52FE5">
      <w:pPr>
        <w:tabs>
          <w:tab w:val="left" w:pos="362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4 четверть - 8</w:t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</w:t>
      </w:r>
    </w:p>
    <w:p w14:paraId="542A83E2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124964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E52FE5">
        <w:rPr>
          <w:rFonts w:ascii="Times New Roman" w:eastAsia="Times New Roman" w:hAnsi="Times New Roman" w:cs="Times New Roman"/>
          <w:sz w:val="28"/>
          <w:szCs w:val="28"/>
        </w:rPr>
        <w:t>. «Звери и птицы зоопарка», «Рынок»,</w:t>
      </w:r>
      <w:r>
        <w:rPr>
          <w:rFonts w:ascii="Times New Roman" w:hAnsi="Times New Roman" w:cs="Times New Roman"/>
          <w:sz w:val="28"/>
          <w:szCs w:val="28"/>
        </w:rPr>
        <w:t xml:space="preserve"> «Человек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животное»----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>8ч.</w:t>
      </w:r>
    </w:p>
    <w:p w14:paraId="1E968ECC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0F0D931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C8DF4E" w14:textId="77777777" w:rsidR="00E52FE5" w:rsidRDefault="001F779B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Всего: 34 ч.</w:t>
      </w:r>
    </w:p>
    <w:p w14:paraId="6F2B7725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6AF0A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F6196E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3A621C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D29B25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96C583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242229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3F4421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57988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B4448C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B6AFA9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7DC974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A61F90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5A889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EF65B7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1DDE11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D220C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6FE12E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E6BBE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81D2F" w14:textId="77777777" w:rsidR="00CD4437" w:rsidRDefault="00CD4437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460A8" w14:textId="77777777" w:rsidR="00CD4437" w:rsidRDefault="00CD4437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9CB293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7B64F4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CBD49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предмета </w:t>
      </w:r>
    </w:p>
    <w:p w14:paraId="37565F6E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</w:p>
    <w:p w14:paraId="0797C480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5A0531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</w:p>
    <w:p w14:paraId="6C86067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lastRenderedPageBreak/>
        <w:t>Иллюстрация к волшебной, фантастической сказке.</w:t>
      </w:r>
    </w:p>
    <w:p w14:paraId="6CB2B8A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акварель, гуашь.</w:t>
      </w:r>
    </w:p>
    <w:p w14:paraId="1F62CC24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понятие о композиции как о выразительной гармонии. Развитие фантазии. Выразительное композиционное и цветовое решение.</w:t>
      </w:r>
    </w:p>
    <w:p w14:paraId="2C3E431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BA0A42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0CC6E528" w14:textId="77777777" w:rsidR="00E52FE5" w:rsidRPr="00E52FE5" w:rsidRDefault="00404576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</w:t>
      </w:r>
      <w:r w:rsidR="00E52FE5" w:rsidRPr="00E52FE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551F9C9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Композиция с </w:t>
      </w: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новогодним  или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Рождественским сюжетом.</w:t>
      </w:r>
    </w:p>
    <w:p w14:paraId="74E86E1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по выбору преподавателя.</w:t>
      </w:r>
    </w:p>
    <w:p w14:paraId="13D4023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умение передать особую атмосферу праздника, выбрать мотив. Проявление фантазии, собственного эмоционального состояния через рисунок.</w:t>
      </w:r>
    </w:p>
    <w:p w14:paraId="4765785B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AC71161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F2734E" w14:textId="77777777" w:rsidR="00E52FE5" w:rsidRPr="00E52FE5" w:rsidRDefault="00404576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 w:rsidR="00E52FE5" w:rsidRPr="00E52FE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52FE5" w:rsidRPr="00E52FE5">
        <w:rPr>
          <w:rFonts w:ascii="Times New Roman" w:eastAsia="Times New Roman" w:hAnsi="Times New Roman" w:cs="Times New Roman"/>
          <w:sz w:val="28"/>
          <w:szCs w:val="28"/>
        </w:rPr>
        <w:t>Литературная тема: по произведениям детских писателей.</w:t>
      </w:r>
    </w:p>
    <w:p w14:paraId="2D3E529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черно-белая гуашь, тушь, перо.</w:t>
      </w:r>
    </w:p>
    <w:p w14:paraId="4AF39A90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поиски решения в эскизах. Выразительность пятна, линии, штриха. Сюжетно-композиционный центр.</w:t>
      </w:r>
    </w:p>
    <w:p w14:paraId="7E7D5E20" w14:textId="77777777" w:rsidR="00E52FE5" w:rsidRPr="00E52FE5" w:rsidRDefault="00E52FE5" w:rsidP="00E52FE5">
      <w:pPr>
        <w:tabs>
          <w:tab w:val="left" w:pos="362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A90ED55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4EDAB86" w14:textId="77777777" w:rsidR="00E52FE5" w:rsidRPr="00E52FE5" w:rsidRDefault="00404576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 w:rsidR="00E52FE5" w:rsidRPr="00E52FE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CD9FEC1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«Звери и птицы зоопарка», «Рынок», «Человек и животное».</w:t>
      </w:r>
    </w:p>
    <w:p w14:paraId="520F3277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52FE5">
        <w:rPr>
          <w:rFonts w:ascii="Times New Roman" w:eastAsia="Times New Roman" w:hAnsi="Times New Roman" w:cs="Times New Roman"/>
          <w:sz w:val="28"/>
          <w:szCs w:val="28"/>
        </w:rPr>
        <w:t>Материал: бумага, различные материалы: акварель с тушью, гуашь, пастель.</w:t>
      </w:r>
    </w:p>
    <w:p w14:paraId="2C0FDEEA" w14:textId="77777777" w:rsidR="00E52FE5" w:rsidRPr="00E52FE5" w:rsidRDefault="00E52FE5" w:rsidP="00E52FE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52FE5">
        <w:rPr>
          <w:rFonts w:ascii="Times New Roman" w:eastAsia="Times New Roman" w:hAnsi="Times New Roman" w:cs="Times New Roman"/>
          <w:sz w:val="28"/>
          <w:szCs w:val="28"/>
        </w:rPr>
        <w:t>Задача:  умение</w:t>
      </w:r>
      <w:proofErr w:type="gramEnd"/>
      <w:r w:rsidRPr="00E52FE5">
        <w:rPr>
          <w:rFonts w:ascii="Times New Roman" w:eastAsia="Times New Roman" w:hAnsi="Times New Roman" w:cs="Times New Roman"/>
          <w:sz w:val="28"/>
          <w:szCs w:val="28"/>
        </w:rPr>
        <w:t xml:space="preserve"> передать пропорции, анатомическое строение и пластику животных.</w:t>
      </w:r>
    </w:p>
    <w:p w14:paraId="77E78F1F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96A897B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728F8D7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59DF430B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651BEF43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7BB6B740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2BA11141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5D1FBFF5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2613EF93" w14:textId="77777777" w:rsidR="00E52FE5" w:rsidRDefault="00E52FE5" w:rsidP="00CD4437">
      <w:pPr>
        <w:tabs>
          <w:tab w:val="left" w:pos="3986"/>
        </w:tabs>
        <w:rPr>
          <w:b/>
          <w:sz w:val="28"/>
          <w:szCs w:val="28"/>
        </w:rPr>
      </w:pPr>
    </w:p>
    <w:p w14:paraId="65DA9E83" w14:textId="77777777" w:rsidR="00CD4437" w:rsidRDefault="00CD4437" w:rsidP="00CD4437">
      <w:pPr>
        <w:tabs>
          <w:tab w:val="left" w:pos="3986"/>
        </w:tabs>
        <w:rPr>
          <w:b/>
          <w:sz w:val="28"/>
          <w:szCs w:val="28"/>
        </w:rPr>
      </w:pPr>
    </w:p>
    <w:p w14:paraId="0EFFE5B4" w14:textId="77777777" w:rsidR="00E52FE5" w:rsidRDefault="00E52FE5" w:rsidP="00E52FE5">
      <w:pPr>
        <w:tabs>
          <w:tab w:val="left" w:pos="3986"/>
        </w:tabs>
        <w:jc w:val="center"/>
        <w:rPr>
          <w:b/>
          <w:sz w:val="28"/>
          <w:szCs w:val="28"/>
        </w:rPr>
      </w:pPr>
    </w:p>
    <w:p w14:paraId="0A1BE344" w14:textId="77777777" w:rsidR="00E52FE5" w:rsidRDefault="00E52FE5" w:rsidP="00E52FE5">
      <w:pPr>
        <w:tabs>
          <w:tab w:val="left" w:pos="334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 прикладная</w:t>
      </w:r>
    </w:p>
    <w:p w14:paraId="6AEA5602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F26E4F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В цикле предметов, изучаемых в художественной школе, особая роль принадлежит декоративно-прикладному искусству. Этот предмет знакомит учащихся с широкой областью декоративного искусства: способами создания художественных изделий, имеющих практическое назначение в быту и отличающихся декоративной образностью (посуда, мебель, ткани, одежда, украшения, игрушки и т.д.).</w:t>
      </w:r>
    </w:p>
    <w:p w14:paraId="017E8F9D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Учащимся необходимо объяснить, что предметы, окружающие человека, должны быть не только практичны, но и красивы. Предмет должен быть выразителен целиком – в своей конструкции, пропорциях, в отделке. Расписать узорами кувшин, украсить резьбой разделочную доску, расписать платок, соткать гобелен – все это требует большого мастерства и глубоких знаний законов ДПИ.</w:t>
      </w:r>
    </w:p>
    <w:p w14:paraId="6F583560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 Именно поэтому, изучение декоративного искусства начинается с постижения законов 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>, стилизации и трансформации мотивов.</w:t>
      </w:r>
    </w:p>
    <w:p w14:paraId="26049EB0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Большое внимание уделяется знакомству с традиционными народными промыслами, как составляющими главную ценность национального искусства. Резьба по дереву, лаковая миниатюра Мстеры и Палеха, глиняная игрушка 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Дымкова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 xml:space="preserve">, золото Хохломы и 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Северодвинсие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 xml:space="preserve"> узоры – вот лишь небольшой круг народных промыслов, с которым знакомятся дети на уроках декоративного искусства.</w:t>
      </w:r>
    </w:p>
    <w:p w14:paraId="1A4879DE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В программу включено также изучение приемов работы в технике монотипии, линогравюры, батика, гобелена, 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>. Ребята учатся основам книжной графики, оформительскому делу.</w:t>
      </w:r>
    </w:p>
    <w:p w14:paraId="6977E867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Д</w:t>
      </w:r>
      <w:r w:rsidRPr="00E52FE5">
        <w:rPr>
          <w:rFonts w:ascii="Times New Roman" w:hAnsi="Times New Roman" w:cs="Times New Roman"/>
          <w:sz w:val="28"/>
          <w:szCs w:val="28"/>
        </w:rPr>
        <w:t>екоративно-прикладное искусство играет важную роль в обучении</w:t>
      </w:r>
      <w:r>
        <w:rPr>
          <w:rFonts w:ascii="Times New Roman" w:hAnsi="Times New Roman" w:cs="Times New Roman"/>
          <w:sz w:val="28"/>
          <w:szCs w:val="28"/>
        </w:rPr>
        <w:t xml:space="preserve">. На уроках ДПИ </w:t>
      </w:r>
      <w:r w:rsidRPr="00E52FE5">
        <w:rPr>
          <w:rFonts w:ascii="Times New Roman" w:hAnsi="Times New Roman" w:cs="Times New Roman"/>
          <w:sz w:val="28"/>
          <w:szCs w:val="28"/>
        </w:rPr>
        <w:t xml:space="preserve">раскрываются такие </w:t>
      </w:r>
      <w:proofErr w:type="gramStart"/>
      <w:r w:rsidRPr="00E52FE5">
        <w:rPr>
          <w:rFonts w:ascii="Times New Roman" w:hAnsi="Times New Roman" w:cs="Times New Roman"/>
          <w:sz w:val="28"/>
          <w:szCs w:val="28"/>
        </w:rPr>
        <w:t>понятия,  как</w:t>
      </w:r>
      <w:proofErr w:type="gramEnd"/>
      <w:r w:rsidRPr="00E52FE5">
        <w:rPr>
          <w:rFonts w:ascii="Times New Roman" w:hAnsi="Times New Roman" w:cs="Times New Roman"/>
          <w:sz w:val="28"/>
          <w:szCs w:val="28"/>
        </w:rPr>
        <w:t xml:space="preserve"> «законы композиции», «стилизация», «трансформация», «орнамент».</w:t>
      </w:r>
    </w:p>
    <w:p w14:paraId="381B9E72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В первом классе учащиеся знакомятся с правилами работы с гуашью, изучают приемы составления геометрических орнаментов, выполняют задания на основные законы композиции.</w:t>
      </w:r>
    </w:p>
    <w:p w14:paraId="169A4BE4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Кроме красок дети работают и с тушью, что способствует воспитанию аккуратности, усидчивости, прививает навыки работы с графическими материалами.</w:t>
      </w:r>
    </w:p>
    <w:p w14:paraId="385E2074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          Детям необходимо рассказывать о психологическом воздействии цвета на человека, о цветовой гармонии, об изменении тона и нюансах цвета на примерах работ известных художников, на работах мастеров народного творчества.</w:t>
      </w:r>
    </w:p>
    <w:p w14:paraId="0E0FC594" w14:textId="77777777" w:rsidR="00E52FE5" w:rsidRPr="00E52FE5" w:rsidRDefault="00E52FE5" w:rsidP="00E52FE5">
      <w:pPr>
        <w:tabs>
          <w:tab w:val="left" w:pos="1095"/>
        </w:tabs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ab/>
      </w:r>
    </w:p>
    <w:p w14:paraId="0E1B8487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B7E6A4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7F2E0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CD5849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0CB5A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60592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0B5FC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627FCF" w14:textId="77777777" w:rsid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r w:rsidRPr="00E52FE5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proofErr w:type="gramEnd"/>
    </w:p>
    <w:p w14:paraId="67CDD408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 прикладная</w:t>
      </w:r>
    </w:p>
    <w:p w14:paraId="5E4C1AB6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A98FDC" w14:textId="77777777" w:rsidR="00E52FE5" w:rsidRPr="00E52FE5" w:rsidRDefault="00E52FE5" w:rsidP="00E52FE5">
      <w:pPr>
        <w:tabs>
          <w:tab w:val="left" w:pos="783"/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ab/>
        <w:t>При работе над всеми заданиями необходимо требовать от учащихся обязательного выполнения эскизов и в графическом варианте, и в цвете (не менее 6-10 эскизов). Все темы помогают детям понять законы композиции, требуют от учащихся большой аккуратности</w:t>
      </w:r>
    </w:p>
    <w:p w14:paraId="0C00B94D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2D1724D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AB7B6" w14:textId="77777777" w:rsidR="00E52FE5" w:rsidRPr="00E52FE5" w:rsidRDefault="00E52FE5" w:rsidP="00E52F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1 четверть – 9 часов</w:t>
      </w:r>
    </w:p>
    <w:p w14:paraId="04067C64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E52FE5">
        <w:rPr>
          <w:rFonts w:ascii="Times New Roman" w:hAnsi="Times New Roman" w:cs="Times New Roman"/>
          <w:sz w:val="28"/>
          <w:szCs w:val="28"/>
        </w:rPr>
        <w:t xml:space="preserve"> Беседа о законах композиции. Выполнение на одном листе цветовых растяжек, «отмывки» и цветового круга.---------------------------------------------------------------------------2ч</w:t>
      </w:r>
    </w:p>
    <w:p w14:paraId="07DEAF72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E52FE5">
        <w:rPr>
          <w:rFonts w:ascii="Times New Roman" w:hAnsi="Times New Roman" w:cs="Times New Roman"/>
          <w:sz w:val="28"/>
          <w:szCs w:val="28"/>
        </w:rPr>
        <w:t xml:space="preserve"> Композиции из геометрических форм на изучение законов: «статика»- «динамика», «контрасты» - «нюансы», «доминанта» - «цветовое </w:t>
      </w:r>
      <w:proofErr w:type="gramStart"/>
      <w:r w:rsidRPr="00E52FE5">
        <w:rPr>
          <w:rFonts w:ascii="Times New Roman" w:hAnsi="Times New Roman" w:cs="Times New Roman"/>
          <w:sz w:val="28"/>
          <w:szCs w:val="28"/>
        </w:rPr>
        <w:t>единство»-----------------</w:t>
      </w:r>
      <w:proofErr w:type="gramEnd"/>
      <w:r w:rsidRPr="00E52FE5">
        <w:rPr>
          <w:rFonts w:ascii="Times New Roman" w:hAnsi="Times New Roman" w:cs="Times New Roman"/>
          <w:sz w:val="28"/>
          <w:szCs w:val="28"/>
        </w:rPr>
        <w:t>7ч</w:t>
      </w:r>
    </w:p>
    <w:p w14:paraId="04FD54DA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ACD7A9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2 четверть - 7 часов</w:t>
      </w:r>
    </w:p>
    <w:p w14:paraId="52DA252B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E52FE5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Pr="00E52FE5">
        <w:rPr>
          <w:rFonts w:ascii="Times New Roman" w:hAnsi="Times New Roman" w:cs="Times New Roman"/>
          <w:sz w:val="28"/>
          <w:szCs w:val="28"/>
        </w:rPr>
        <w:t>Открытка»  -</w:t>
      </w:r>
      <w:proofErr w:type="gramEnd"/>
      <w:r w:rsidRPr="00E52FE5">
        <w:rPr>
          <w:rFonts w:ascii="Times New Roman" w:hAnsi="Times New Roman" w:cs="Times New Roman"/>
          <w:sz w:val="28"/>
          <w:szCs w:val="28"/>
        </w:rPr>
        <w:t xml:space="preserve"> работа с природными, растительными или анималистическими мотивами, или «Накладная графика» – канцелярские товары.-----------------------------------7ч</w:t>
      </w:r>
    </w:p>
    <w:p w14:paraId="15D0B3FF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5FB28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3 четверть - 10 часов</w:t>
      </w:r>
    </w:p>
    <w:p w14:paraId="4ED0E5E0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E52FE5">
        <w:rPr>
          <w:rFonts w:ascii="Times New Roman" w:hAnsi="Times New Roman" w:cs="Times New Roman"/>
          <w:sz w:val="28"/>
          <w:szCs w:val="28"/>
        </w:rPr>
        <w:t xml:space="preserve"> «Геометрический орнамент в </w:t>
      </w:r>
      <w:proofErr w:type="gramStart"/>
      <w:r w:rsidRPr="00E52FE5">
        <w:rPr>
          <w:rFonts w:ascii="Times New Roman" w:hAnsi="Times New Roman" w:cs="Times New Roman"/>
          <w:sz w:val="28"/>
          <w:szCs w:val="28"/>
        </w:rPr>
        <w:t>полосе»-------------------------------------------------</w:t>
      </w:r>
      <w:proofErr w:type="gramEnd"/>
      <w:r w:rsidRPr="00E52FE5">
        <w:rPr>
          <w:rFonts w:ascii="Times New Roman" w:hAnsi="Times New Roman" w:cs="Times New Roman"/>
          <w:sz w:val="28"/>
          <w:szCs w:val="28"/>
        </w:rPr>
        <w:t>10ч</w:t>
      </w:r>
    </w:p>
    <w:p w14:paraId="3F0FB2FF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852AB57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4 четверть - 8 часов</w:t>
      </w:r>
    </w:p>
    <w:p w14:paraId="7684061D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E52FE5">
        <w:rPr>
          <w:rFonts w:ascii="Times New Roman" w:hAnsi="Times New Roman" w:cs="Times New Roman"/>
          <w:sz w:val="28"/>
          <w:szCs w:val="28"/>
        </w:rPr>
        <w:t xml:space="preserve"> «Монотипия» или «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>» - выполнение любого вида монотипии---8ч</w:t>
      </w:r>
    </w:p>
    <w:p w14:paraId="41EB7AC0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1D0E71A" w14:textId="77777777" w:rsidR="00E52FE5" w:rsidRDefault="00CD4437" w:rsidP="00CD4437">
      <w:pPr>
        <w:tabs>
          <w:tab w:val="left" w:pos="3720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Всего: 34 ч.</w:t>
      </w:r>
    </w:p>
    <w:p w14:paraId="463E91A2" w14:textId="77777777" w:rsidR="00E52FE5" w:rsidRDefault="00E52FE5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5CEBD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B9262B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9FC9D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5CE755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237F9F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E3C523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0EA967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5BE84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EAAF95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5EDAF8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32EE4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2AAFA8" w14:textId="77777777" w:rsidR="00CD4437" w:rsidRDefault="00CD4437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176CF" w14:textId="77777777" w:rsidR="00E52FE5" w:rsidRPr="00E52FE5" w:rsidRDefault="00E52FE5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52FE5">
        <w:rPr>
          <w:rFonts w:ascii="Times New Roman" w:hAnsi="Times New Roman" w:cs="Times New Roman"/>
          <w:b/>
          <w:sz w:val="28"/>
          <w:szCs w:val="28"/>
        </w:rPr>
        <w:t>СОДЕРЖАНИЕ  ПРОГРАММЫ</w:t>
      </w:r>
      <w:proofErr w:type="gramEnd"/>
    </w:p>
    <w:p w14:paraId="6F578E35" w14:textId="77777777" w:rsidR="00E52FE5" w:rsidRPr="00E52FE5" w:rsidRDefault="00E52FE5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76B23" w14:textId="77777777" w:rsidR="00E52FE5" w:rsidRPr="00E52FE5" w:rsidRDefault="00E52FE5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 прикладная</w:t>
      </w:r>
    </w:p>
    <w:p w14:paraId="0AD5D624" w14:textId="77777777" w:rsidR="00E52FE5" w:rsidRPr="00E52FE5" w:rsidRDefault="00E52FE5" w:rsidP="00E52FE5">
      <w:pPr>
        <w:tabs>
          <w:tab w:val="left" w:pos="37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4CDF0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14:paraId="29DD4622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Беседа о законах композиции. Выполнение на одном листе цветовых растяжек, «отмывки» и цветового круга.</w:t>
      </w:r>
    </w:p>
    <w:p w14:paraId="28D846F1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Материал: бумага формата ¼ листа, акварель, образец выполнения задания.</w:t>
      </w:r>
    </w:p>
    <w:p w14:paraId="0C26550F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Задача: знакомство с понятиями «локальный цвет», «цветовой круг», «контрасты», «сближенные цвета», «тон». Аккуратное и точное выполнение задания.</w:t>
      </w:r>
    </w:p>
    <w:p w14:paraId="3599DB32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E52F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7AD039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Композиции из геометрических форм на изучение законов: «статика»- «динамика», «контрасты» - «нюансы», «доминанта» - «цветовое единство.</w:t>
      </w:r>
    </w:p>
    <w:p w14:paraId="04930A5B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Материал: бумага формата ¼ листа, акварель.</w:t>
      </w:r>
    </w:p>
    <w:p w14:paraId="1800EAE6" w14:textId="77777777" w:rsidR="00E52FE5" w:rsidRP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Задача: изучение и применение в работе законов композиции. Приобретение навыков аккуратности, развитие усидчивости и конструктивного мышления.</w:t>
      </w:r>
    </w:p>
    <w:p w14:paraId="764048FA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E52F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3C8D58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52FE5">
        <w:rPr>
          <w:rFonts w:ascii="Times New Roman" w:hAnsi="Times New Roman" w:cs="Times New Roman"/>
          <w:sz w:val="28"/>
          <w:szCs w:val="28"/>
        </w:rPr>
        <w:t>Открытка»  -</w:t>
      </w:r>
      <w:proofErr w:type="gramEnd"/>
      <w:r w:rsidRPr="00E52FE5">
        <w:rPr>
          <w:rFonts w:ascii="Times New Roman" w:hAnsi="Times New Roman" w:cs="Times New Roman"/>
          <w:sz w:val="28"/>
          <w:szCs w:val="28"/>
        </w:rPr>
        <w:t xml:space="preserve"> работа с природными, растительными или анималистическими мотивами, или «Накладная графика» – канцелярские товары.</w:t>
      </w:r>
    </w:p>
    <w:p w14:paraId="7D071972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Материал: засушенные листья растений, канцелярские принадлежности, бумага формата ¼ листа, гуашь.</w:t>
      </w:r>
    </w:p>
    <w:p w14:paraId="14681843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Задача: развитие навыков работы с гуашью, понятие о декоративной композиции, умение выбрать цветовую гамму работы.</w:t>
      </w:r>
    </w:p>
    <w:p w14:paraId="787780E7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14:paraId="1B991176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«Геометрический орнамент в полосе».</w:t>
      </w:r>
    </w:p>
    <w:p w14:paraId="5A3F92F0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Материал: бумага формата ¼ листа, гуашь.</w:t>
      </w:r>
    </w:p>
    <w:p w14:paraId="53F4EE6F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 xml:space="preserve">Задача: создание на листе двух или трех вариантов цветового решения простого геометрического орнамента в полосе (один черно-белый и два цветных варианта в теплой и холодной гамме). Знакомство с понятием «ритм», 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раппортностью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 xml:space="preserve"> орнаментальной композиции.</w:t>
      </w:r>
    </w:p>
    <w:p w14:paraId="766BEBB7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E52F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ED20E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«Монотипия» или «</w:t>
      </w:r>
      <w:proofErr w:type="spellStart"/>
      <w:r w:rsidRPr="00E52FE5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E52FE5">
        <w:rPr>
          <w:rFonts w:ascii="Times New Roman" w:hAnsi="Times New Roman" w:cs="Times New Roman"/>
          <w:sz w:val="28"/>
          <w:szCs w:val="28"/>
        </w:rPr>
        <w:t>» - выполнение любого вида монотипии.</w:t>
      </w:r>
    </w:p>
    <w:p w14:paraId="760D1F40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Материал: по выбору преподавателя для решения поставленных задач.</w:t>
      </w:r>
    </w:p>
    <w:p w14:paraId="7074D4FB" w14:textId="77777777" w:rsidR="00E52FE5" w:rsidRPr="00E52FE5" w:rsidRDefault="00E52FE5" w:rsidP="00E52FE5">
      <w:pPr>
        <w:tabs>
          <w:tab w:val="left" w:pos="3347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FE5">
        <w:rPr>
          <w:rFonts w:ascii="Times New Roman" w:hAnsi="Times New Roman" w:cs="Times New Roman"/>
          <w:sz w:val="28"/>
          <w:szCs w:val="28"/>
        </w:rPr>
        <w:t>Задача: знакомство с новым видом деятельности и способом создания декоративной композиции, умение выбрать сюжет и добиться создания определенного художественного образа средствами изобразительного искусства.</w:t>
      </w:r>
    </w:p>
    <w:p w14:paraId="4D1B8F67" w14:textId="77777777" w:rsidR="00E52FE5" w:rsidRPr="00E52FE5" w:rsidRDefault="00E52FE5" w:rsidP="00E52FE5">
      <w:pPr>
        <w:tabs>
          <w:tab w:val="left" w:pos="37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5943C0" w14:textId="77777777" w:rsidR="00E52FE5" w:rsidRDefault="00E52FE5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C88F4B7" w14:textId="77777777" w:rsidR="00531CFA" w:rsidRDefault="00531CFA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20F3C2" w14:textId="77777777" w:rsidR="00531CFA" w:rsidRDefault="00531CFA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4344D2B" w14:textId="77777777" w:rsidR="00531CFA" w:rsidRDefault="00531CFA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812F7C" w14:textId="77777777" w:rsidR="00531CFA" w:rsidRDefault="00531CFA" w:rsidP="00531CFA">
      <w:pPr>
        <w:pStyle w:val="c0c23c4c36"/>
        <w:shd w:val="clear" w:color="auto" w:fill="FFFFFF"/>
        <w:contextualSpacing/>
        <w:rPr>
          <w:b/>
          <w:sz w:val="28"/>
          <w:szCs w:val="28"/>
        </w:rPr>
      </w:pPr>
    </w:p>
    <w:p w14:paraId="480758C0" w14:textId="77777777" w:rsidR="00531CFA" w:rsidRPr="004C713B" w:rsidRDefault="00531CFA" w:rsidP="00531CFA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ФОРМЫ И МЕТОДЫ КОНТРОЛЯ, СИСТЕМА ОЦЕНОК</w:t>
      </w:r>
    </w:p>
    <w:p w14:paraId="5CE49A23" w14:textId="77777777" w:rsidR="00531CFA" w:rsidRPr="00920519" w:rsidRDefault="00531CFA" w:rsidP="00531CFA">
      <w:pPr>
        <w:pStyle w:val="1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519">
        <w:rPr>
          <w:rFonts w:ascii="Times New Roman" w:hAnsi="Times New Roman" w:cs="Times New Roman"/>
          <w:b/>
          <w:i/>
          <w:sz w:val="28"/>
          <w:szCs w:val="28"/>
        </w:rPr>
        <w:lastRenderedPageBreak/>
        <w:t>Аттестация: цели, виды, форма, содержание;</w:t>
      </w:r>
    </w:p>
    <w:p w14:paraId="48FA0921" w14:textId="77777777" w:rsidR="00531CFA" w:rsidRPr="005847D1" w:rsidRDefault="00531CFA" w:rsidP="00531CFA">
      <w:pPr>
        <w:pStyle w:val="Body1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предусматривает текущий контроль, промежуточную аттестацию. Промежуточная аттестация (зачет) проводится в форме творческих просмотров работ учащихся в конце каждой учебной четверти за счет аудиторного времени. На просмотрах учащимся выставляется оценка за четверть.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Одной из форм текущего контроля может быть проведение отчетных выставок творческих работ обучающихся. Оценка теоретических знаний (текущий контроль), может проводиться в форме собеседования, обсуждения.</w:t>
      </w:r>
    </w:p>
    <w:p w14:paraId="3B3D1DB7" w14:textId="77777777" w:rsidR="00531CFA" w:rsidRDefault="00531CFA" w:rsidP="00531CFA">
      <w:pPr>
        <w:pStyle w:val="c0c23c4c36"/>
        <w:shd w:val="clear" w:color="auto" w:fill="FFFFFF"/>
        <w:spacing w:before="0" w:after="0"/>
        <w:contextualSpacing/>
        <w:rPr>
          <w:b/>
          <w:sz w:val="28"/>
          <w:szCs w:val="28"/>
        </w:rPr>
      </w:pPr>
    </w:p>
    <w:p w14:paraId="32A9D072" w14:textId="77777777" w:rsidR="00531CFA" w:rsidRDefault="00531CFA" w:rsidP="00531CFA">
      <w:pPr>
        <w:pStyle w:val="c0c23c4c36"/>
        <w:shd w:val="clear" w:color="auto" w:fill="FFFFFF"/>
        <w:spacing w:before="0" w:after="0"/>
        <w:contextualSpacing/>
        <w:jc w:val="center"/>
        <w:rPr>
          <w:b/>
          <w:sz w:val="28"/>
          <w:szCs w:val="28"/>
        </w:rPr>
      </w:pPr>
    </w:p>
    <w:p w14:paraId="37AE6C86" w14:textId="77777777" w:rsidR="00531CFA" w:rsidRPr="00531CFA" w:rsidRDefault="00531CFA" w:rsidP="00531CFA">
      <w:pPr>
        <w:pStyle w:val="c0c23c4c36"/>
        <w:shd w:val="clear" w:color="auto" w:fill="FFFFFF"/>
        <w:spacing w:before="0" w:after="0"/>
        <w:contextualSpacing/>
        <w:jc w:val="center"/>
        <w:rPr>
          <w:b/>
          <w:sz w:val="28"/>
          <w:szCs w:val="28"/>
        </w:rPr>
      </w:pPr>
      <w:r w:rsidRPr="00531CFA">
        <w:rPr>
          <w:b/>
          <w:sz w:val="28"/>
          <w:szCs w:val="28"/>
        </w:rPr>
        <w:t>Методические рекомендации преподавателям</w:t>
      </w:r>
    </w:p>
    <w:p w14:paraId="3986129E" w14:textId="77777777" w:rsidR="00531CFA" w:rsidRDefault="00531CFA" w:rsidP="00531CFA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ребенка заинтересованности в собственной творческой деятельности. С этой целью педагогу необходимо знакомить детей с работами художников и народных мастеров с шедеврами живописи и графики. Важной составляющей творческой заинтересованности учащихся является приобщение детей к </w:t>
      </w:r>
      <w:proofErr w:type="spellStart"/>
      <w:r>
        <w:rPr>
          <w:rStyle w:val="c5c1"/>
          <w:sz w:val="28"/>
          <w:szCs w:val="28"/>
        </w:rPr>
        <w:t>конкурсно</w:t>
      </w:r>
      <w:proofErr w:type="spellEnd"/>
      <w:r>
        <w:rPr>
          <w:rStyle w:val="c5c1"/>
          <w:sz w:val="28"/>
          <w:szCs w:val="28"/>
        </w:rPr>
        <w:t>-выставочной деятельности (посещение художественных выставок, проведение бесед и экскурсий, участие в творческих конкурсах).</w:t>
      </w:r>
    </w:p>
    <w:p w14:paraId="67850B3E" w14:textId="77777777" w:rsidR="00531CFA" w:rsidRDefault="00531CFA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60D2D2D" w14:textId="77777777" w:rsidR="00531CFA" w:rsidRDefault="00531CFA" w:rsidP="00531CFA">
      <w:pPr>
        <w:pStyle w:val="c0c23c4"/>
        <w:shd w:val="clear" w:color="auto" w:fill="FFFFFF"/>
        <w:ind w:firstLine="36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Средства обучения</w:t>
      </w:r>
    </w:p>
    <w:p w14:paraId="728B0783" w14:textId="77777777" w:rsidR="00531CFA" w:rsidRDefault="00531CFA" w:rsidP="00531CFA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5AAC29A5" w14:textId="77777777" w:rsidR="00531CFA" w:rsidRDefault="00531CFA" w:rsidP="00531CFA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наглядные: </w:t>
      </w:r>
      <w:r>
        <w:rPr>
          <w:sz w:val="28"/>
          <w:szCs w:val="28"/>
        </w:rPr>
        <w:t xml:space="preserve">наглядные методические </w:t>
      </w:r>
      <w:proofErr w:type="gramStart"/>
      <w:r>
        <w:rPr>
          <w:sz w:val="28"/>
          <w:szCs w:val="28"/>
        </w:rPr>
        <w:t>пособия,  плакаты</w:t>
      </w:r>
      <w:proofErr w:type="gramEnd"/>
      <w:r>
        <w:rPr>
          <w:sz w:val="28"/>
          <w:szCs w:val="28"/>
        </w:rPr>
        <w:t xml:space="preserve">, фонд работ учащихся, настенные иллюстрации, магнитные доски, </w:t>
      </w:r>
    </w:p>
    <w:p w14:paraId="19C67EED" w14:textId="77777777" w:rsidR="00531CFA" w:rsidRDefault="00531CFA" w:rsidP="00531CFA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 xml:space="preserve">муляжи, чучела птиц и </w:t>
      </w:r>
      <w:proofErr w:type="gramStart"/>
      <w:r>
        <w:rPr>
          <w:sz w:val="28"/>
          <w:szCs w:val="28"/>
        </w:rPr>
        <w:t>животных,  демонстрационные</w:t>
      </w:r>
      <w:proofErr w:type="gramEnd"/>
      <w:r>
        <w:rPr>
          <w:sz w:val="28"/>
          <w:szCs w:val="28"/>
        </w:rPr>
        <w:t xml:space="preserve"> модели, натюрмортный фонд;</w:t>
      </w:r>
    </w:p>
    <w:p w14:paraId="6F0017B9" w14:textId="77777777" w:rsidR="00531CFA" w:rsidRDefault="00531CFA" w:rsidP="00531CFA">
      <w:pPr>
        <w:spacing w:line="240" w:lineRule="auto"/>
        <w:ind w:left="360"/>
        <w:contextualSpacing/>
        <w:jc w:val="center"/>
        <w:rPr>
          <w:b/>
          <w:color w:val="0070C0"/>
          <w:sz w:val="28"/>
          <w:szCs w:val="28"/>
        </w:rPr>
      </w:pPr>
    </w:p>
    <w:p w14:paraId="719AF4F0" w14:textId="77777777" w:rsidR="00531CFA" w:rsidRPr="00E52FE5" w:rsidRDefault="00531CFA" w:rsidP="00E52FE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31CFA" w:rsidRPr="00E52FE5" w:rsidSect="005A5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73BCA" w14:textId="77777777" w:rsidR="00B3627E" w:rsidRDefault="00B3627E" w:rsidP="00E52FE5">
      <w:pPr>
        <w:spacing w:after="0" w:line="240" w:lineRule="auto"/>
      </w:pPr>
      <w:r>
        <w:separator/>
      </w:r>
    </w:p>
  </w:endnote>
  <w:endnote w:type="continuationSeparator" w:id="0">
    <w:p w14:paraId="1E9EC9CE" w14:textId="77777777" w:rsidR="00B3627E" w:rsidRDefault="00B3627E" w:rsidP="00E5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FFA0A" w14:textId="77777777" w:rsidR="00B3627E" w:rsidRDefault="00B3627E" w:rsidP="00E52FE5">
      <w:pPr>
        <w:spacing w:after="0" w:line="240" w:lineRule="auto"/>
      </w:pPr>
      <w:r>
        <w:separator/>
      </w:r>
    </w:p>
  </w:footnote>
  <w:footnote w:type="continuationSeparator" w:id="0">
    <w:p w14:paraId="14FD7EF9" w14:textId="77777777" w:rsidR="00B3627E" w:rsidRDefault="00B3627E" w:rsidP="00E52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1806"/>
    <w:rsid w:val="000A6CEE"/>
    <w:rsid w:val="001F779B"/>
    <w:rsid w:val="00361F05"/>
    <w:rsid w:val="00404576"/>
    <w:rsid w:val="00504441"/>
    <w:rsid w:val="005068BD"/>
    <w:rsid w:val="00531CFA"/>
    <w:rsid w:val="005A510F"/>
    <w:rsid w:val="005D3A42"/>
    <w:rsid w:val="008864C5"/>
    <w:rsid w:val="009A6E41"/>
    <w:rsid w:val="00AC1806"/>
    <w:rsid w:val="00AE42A2"/>
    <w:rsid w:val="00AF50E3"/>
    <w:rsid w:val="00B3627E"/>
    <w:rsid w:val="00BE4EB9"/>
    <w:rsid w:val="00CD4437"/>
    <w:rsid w:val="00E52FE5"/>
    <w:rsid w:val="00E60361"/>
    <w:rsid w:val="00E71F21"/>
    <w:rsid w:val="00EC63D5"/>
    <w:rsid w:val="00F17FF5"/>
    <w:rsid w:val="00F4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BC0D0"/>
  <w15:docId w15:val="{6F8A84A1-0E06-4C13-886B-261614103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2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2FE5"/>
  </w:style>
  <w:style w:type="paragraph" w:styleId="a5">
    <w:name w:val="footer"/>
    <w:basedOn w:val="a"/>
    <w:link w:val="a6"/>
    <w:uiPriority w:val="99"/>
    <w:semiHidden/>
    <w:unhideWhenUsed/>
    <w:rsid w:val="00E52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2FE5"/>
  </w:style>
  <w:style w:type="table" w:styleId="a7">
    <w:name w:val="Table Grid"/>
    <w:basedOn w:val="a1"/>
    <w:uiPriority w:val="59"/>
    <w:rsid w:val="00CD44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c23c4">
    <w:name w:val="c0 c23 c4"/>
    <w:basedOn w:val="a"/>
    <w:rsid w:val="00531CFA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5c1c19">
    <w:name w:val="c5 c1 c19"/>
    <w:basedOn w:val="a0"/>
    <w:rsid w:val="00531CFA"/>
  </w:style>
  <w:style w:type="character" w:customStyle="1" w:styleId="c5c1">
    <w:name w:val="c5 c1"/>
    <w:basedOn w:val="a0"/>
    <w:rsid w:val="00531CFA"/>
  </w:style>
  <w:style w:type="paragraph" w:customStyle="1" w:styleId="c0c23c4c36">
    <w:name w:val="c0 c23 c4 c36"/>
    <w:basedOn w:val="a"/>
    <w:rsid w:val="00531CFA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4c50">
    <w:name w:val="c0 c4 c50"/>
    <w:basedOn w:val="a"/>
    <w:rsid w:val="00531CFA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531CFA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Без интервала1"/>
    <w:rsid w:val="00531CFA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92311-63B4-4F60-9769-9D89A0AF1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23</Pages>
  <Words>5424</Words>
  <Characters>30919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11</cp:revision>
  <cp:lastPrinted>2019-10-04T11:31:00Z</cp:lastPrinted>
  <dcterms:created xsi:type="dcterms:W3CDTF">2017-06-19T14:29:00Z</dcterms:created>
  <dcterms:modified xsi:type="dcterms:W3CDTF">2019-12-23T05:46:00Z</dcterms:modified>
</cp:coreProperties>
</file>